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5" w:rsidRDefault="00C06365"/>
    <w:p w:rsidR="00F46216" w:rsidRPr="00F46216" w:rsidRDefault="00F46216" w:rsidP="00F46216">
      <w:pPr>
        <w:jc w:val="center"/>
        <w:rPr>
          <w:rFonts w:ascii="PT Astra Serif" w:hAnsi="PT Astra Serif"/>
          <w:b/>
          <w:sz w:val="24"/>
        </w:rPr>
      </w:pPr>
      <w:bookmarkStart w:id="0" w:name="_GoBack"/>
      <w:r w:rsidRPr="00F46216">
        <w:rPr>
          <w:rFonts w:ascii="PT Astra Serif" w:hAnsi="PT Astra Serif"/>
          <w:b/>
          <w:sz w:val="24"/>
        </w:rPr>
        <w:t>Условия участия</w:t>
      </w:r>
    </w:p>
    <w:bookmarkEnd w:id="0"/>
    <w:p w:rsidR="00F46216" w:rsidRDefault="00F46216" w:rsidP="00F46216">
      <w:pPr>
        <w:pStyle w:val="ConsPlusNormal"/>
        <w:spacing w:before="240"/>
        <w:ind w:firstLine="540"/>
        <w:jc w:val="both"/>
      </w:pPr>
      <w:r>
        <w:t xml:space="preserve">1) 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&lt;2&gt;, в совокупности превышает 50 процентов;</w:t>
      </w:r>
    </w:p>
    <w:p w:rsidR="00F46216" w:rsidRDefault="00F46216" w:rsidP="00F462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46216" w:rsidRDefault="00F46216" w:rsidP="00F46216">
      <w:pPr>
        <w:pStyle w:val="ConsPlusNormal"/>
        <w:spacing w:before="240"/>
        <w:ind w:firstLine="540"/>
        <w:jc w:val="both"/>
      </w:pPr>
      <w:r>
        <w:t xml:space="preserve">&lt;2&gt;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Федерации 20 ноября 2017 г., регистрационный N 48956).</w:t>
      </w:r>
    </w:p>
    <w:p w:rsidR="00F46216" w:rsidRDefault="00F46216" w:rsidP="00F46216">
      <w:pPr>
        <w:pStyle w:val="ConsPlusNormal"/>
        <w:jc w:val="both"/>
      </w:pPr>
    </w:p>
    <w:p w:rsidR="00F46216" w:rsidRDefault="00F46216" w:rsidP="00F46216">
      <w:pPr>
        <w:pStyle w:val="ConsPlusNormal"/>
        <w:ind w:firstLine="540"/>
        <w:jc w:val="both"/>
      </w:pPr>
      <w:r>
        <w:t>2) заявитель, являющийся индивидуальным предпринимателем, должен являться гражданином Российской Федерации;</w:t>
      </w:r>
    </w:p>
    <w:p w:rsidR="00F46216" w:rsidRDefault="00F46216" w:rsidP="00F46216">
      <w:pPr>
        <w:pStyle w:val="ConsPlusNormal"/>
        <w:spacing w:before="240"/>
        <w:ind w:firstLine="540"/>
        <w:jc w:val="both"/>
      </w:pPr>
      <w:r>
        <w:t xml:space="preserve">3) с заявителем ранее не расторгались соглашения о предоставлении субсидий (грантов) в рамках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F46216" w:rsidRDefault="00F46216" w:rsidP="00F46216">
      <w:pPr>
        <w:pStyle w:val="ConsPlusNormal"/>
        <w:spacing w:before="240"/>
        <w:ind w:firstLine="540"/>
        <w:jc w:val="both"/>
      </w:pPr>
      <w:r>
        <w:t xml:space="preserve">4) у заявителя имеется земельный участок (земельные участки) в собственности и (или) в пользовании на срок не менее 5 лет, на котором (которых) запланирована </w:t>
      </w:r>
      <w:proofErr w:type="gramStart"/>
      <w:r>
        <w:t>реализация проекта развития сельского туризма и вид разрешенного использования</w:t>
      </w:r>
      <w:proofErr w:type="gramEnd"/>
      <w:r>
        <w:t xml:space="preserve"> которого (которых) соответствует плану реализации проекта развития сельского туризма;</w:t>
      </w:r>
    </w:p>
    <w:p w:rsidR="00F46216" w:rsidRDefault="00F46216" w:rsidP="00F46216">
      <w:pPr>
        <w:pStyle w:val="ConsPlusNormal"/>
        <w:spacing w:before="240"/>
        <w:ind w:firstLine="540"/>
        <w:jc w:val="both"/>
      </w:pPr>
      <w: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F46216" w:rsidRDefault="00F46216" w:rsidP="00F46216">
      <w:pPr>
        <w:pStyle w:val="ConsPlusNormal"/>
        <w:spacing w:before="240"/>
        <w:ind w:firstLine="540"/>
        <w:jc w:val="both"/>
      </w:pPr>
      <w:r>
        <w:t xml:space="preserve">6) 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</w:t>
      </w:r>
      <w:r>
        <w:lastRenderedPageBreak/>
        <w:t>сумме, превышающей 10 тыс. руб.;</w:t>
      </w:r>
    </w:p>
    <w:p w:rsidR="00F46216" w:rsidRDefault="00F46216" w:rsidP="00F46216">
      <w:pPr>
        <w:pStyle w:val="ConsPlusNormal"/>
        <w:spacing w:before="240"/>
        <w:ind w:firstLine="540"/>
        <w:jc w:val="both"/>
      </w:pPr>
      <w:r>
        <w:t>7) 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Российской Федерацией.</w:t>
      </w:r>
    </w:p>
    <w:p w:rsidR="00F46216" w:rsidRDefault="00F46216" w:rsidP="00F46216">
      <w:pPr>
        <w:pStyle w:val="ConsPlusNormal"/>
        <w:jc w:val="both"/>
      </w:pPr>
    </w:p>
    <w:p w:rsidR="00F46216" w:rsidRDefault="00F46216"/>
    <w:sectPr w:rsidR="00F4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6"/>
    <w:rsid w:val="00C06365"/>
    <w:rsid w:val="00F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6440"/>
  <w15:chartTrackingRefBased/>
  <w15:docId w15:val="{4C5F5104-D5C5-4974-BBD4-8F0FBD68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022&amp;date=02.04.2024&amp;dst=159244&amp;field=134" TargetMode="External"/><Relationship Id="rId5" Type="http://schemas.openxmlformats.org/officeDocument/2006/relationships/hyperlink" Target="https://login.consultant.ru/link/?req=doc&amp;base=LAW&amp;n=283163&amp;date=02.04.2024" TargetMode="External"/><Relationship Id="rId4" Type="http://schemas.openxmlformats.org/officeDocument/2006/relationships/hyperlink" Target="https://login.consultant.ru/link/?req=doc&amp;base=LAW&amp;n=283163&amp;date=02.04.2024&amp;dst=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2024-04-04T13:45:00Z</dcterms:created>
  <dcterms:modified xsi:type="dcterms:W3CDTF">2024-04-04T13:45:00Z</dcterms:modified>
</cp:coreProperties>
</file>