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531"/>
        <w:gridCol w:w="1474"/>
        <w:gridCol w:w="1417"/>
      </w:tblGrid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Наименование критерия оценки заявок/показателя критерия оценки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Удельный вес критерия оценки, % величина значимости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Удельный вес показателя критерия оценки,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Значение показателя критерия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center"/>
            </w:pPr>
            <w:r>
              <w:t>4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Критерий N 1. Приоритетность обращения за получением гранта: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обращение за получением гранта впервые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60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обращение за получением гранта повторно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40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 xml:space="preserve">Критерий N 2. Количество новых работников, трудоустроенных на постоянную работу, предусмотренных проектом </w:t>
            </w:r>
            <w:proofErr w:type="spellStart"/>
            <w:r>
              <w:t>грантополучателя</w:t>
            </w:r>
            <w:proofErr w:type="spellEnd"/>
            <w: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 xml:space="preserve">свыше минимального количества, предусмотренного </w:t>
            </w:r>
            <w:hyperlink w:anchor="Par109" w:tooltip="2.6.14. участник отбора предоставляет обязательства в случае получения гранта не менее чем 5 лет со дня получения гранта (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" w:history="1">
              <w:r>
                <w:rPr>
                  <w:color w:val="0000FF"/>
                </w:rPr>
                <w:t>подпунктом 2.6.14</w:t>
              </w:r>
            </w:hyperlink>
            <w:r>
              <w:t xml:space="preserve"> настоящего Порядка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80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 xml:space="preserve">минимальное количество новых работников, трудоустроенных на постоянную работу, предусмотренное </w:t>
            </w:r>
            <w:hyperlink w:anchor="Par109" w:tooltip="2.6.14. участник отбора предоставляет обязательства в случае получения гранта не менее чем 5 лет со дня получения гранта (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" w:history="1">
              <w:r>
                <w:rPr>
                  <w:color w:val="0000FF"/>
                </w:rPr>
                <w:t>подпунктом 2.6.14</w:t>
              </w:r>
            </w:hyperlink>
            <w:r>
              <w:t xml:space="preserve"> настоящего Порядка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20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 xml:space="preserve">Критерий N 3. Удельный объем собственных, в том числе заемных, средств в общей сумме затрат в соответствии с планом расходов проекта </w:t>
            </w:r>
            <w:proofErr w:type="spellStart"/>
            <w:r>
              <w:t>грантополучателя</w:t>
            </w:r>
            <w:proofErr w:type="spellEnd"/>
            <w:r>
              <w:t>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51% и выше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50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41% - 50%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40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40%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10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Критерий N 4. Удельный объем собственных, в том числе заемных средств участника отбора на расчетном счете на момент подачи заявки для участия в конкурсе: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более 40%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50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от 21% до 40%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30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от 10% до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20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lastRenderedPageBreak/>
              <w:t>Критерий N 5. Обоснованность бюджета проекта, социально-экономическая эффективность проекта: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х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t>предполагаемые расходы за счет средств гранта на приобретения, предусмотренные проектом не завышены, даны корректные комментарии по всем расходам, позволяющие четко определить их состав (детализацию);</w:t>
            </w:r>
          </w:p>
          <w:p w:rsidR="007A1C21" w:rsidRDefault="007A1C21" w:rsidP="004E3C9C">
            <w:pPr>
              <w:pStyle w:val="ConsPlusNormal"/>
            </w:pPr>
            <w:r>
              <w:t>указаны конкретные и разумные сроки, позволяющие в полной мере реализовать проект, четко изложены ожидаемые результаты проекта, они адекватны, конкретны и измеримы, их получение за общую сумму предполагаемых расходов (средства гранта и собственные средства участника отбора) на реализацию проекта соразмерно и обоснованно;</w:t>
            </w:r>
          </w:p>
          <w:p w:rsidR="007A1C21" w:rsidRDefault="007A1C21" w:rsidP="004E3C9C">
            <w:pPr>
              <w:pStyle w:val="ConsPlusNormal"/>
            </w:pPr>
            <w:r>
              <w:t xml:space="preserve">при расчете плана доходов-расходов проекта учтены косвенные расходы, оплата которых производится за счет собственных средств </w:t>
            </w:r>
            <w:proofErr w:type="spellStart"/>
            <w:r>
              <w:t>грантополучателя</w:t>
            </w:r>
            <w:proofErr w:type="spellEnd"/>
            <w:r>
              <w:t>, и представлена их полная детализация (электро-, водо-, газо- снабжение, арендная плата, расходы на ГСМ, приобретение дополнительного необходимого для реализации проекта оборудования, создание (организация) инфраструктуры, стоимость пользования имеющихся в собственности помещений и оборудования, необходимых для реализации проекта, и за срок реализации проекта и др.);</w:t>
            </w:r>
          </w:p>
          <w:p w:rsidR="007A1C21" w:rsidRDefault="007A1C21" w:rsidP="004E3C9C">
            <w:pPr>
              <w:pStyle w:val="ConsPlusNormal"/>
            </w:pPr>
            <w:r>
              <w:t>предусмотрен размер среднемесячной заработной платы на одного работника, по создаваемым постоянным рабочим местам свыше минимального размера оплаты труда (МРОТ), а также предусмотрена индексация заработанной платы на период реализации проекта;</w:t>
            </w:r>
          </w:p>
          <w:p w:rsidR="007A1C21" w:rsidRDefault="007A1C21" w:rsidP="004E3C9C">
            <w:pPr>
              <w:pStyle w:val="ConsPlusNormal"/>
            </w:pPr>
            <w:r>
              <w:t>предусмотрен ежегодный прирост объема реализации сельскохозяйственной продукции свыше 10 процентов и четко изложены ожидаемые результаты проекта.</w:t>
            </w:r>
          </w:p>
          <w:p w:rsidR="007A1C21" w:rsidRDefault="007A1C21" w:rsidP="004E3C9C">
            <w:pPr>
              <w:pStyle w:val="ConsPlusNormal"/>
            </w:pPr>
            <w:r>
              <w:t>Описательная часть бизнес плана содержит поэтапные характеристики процесса реализации проекта:</w:t>
            </w:r>
          </w:p>
          <w:p w:rsidR="007A1C21" w:rsidRDefault="007A1C21" w:rsidP="004E3C9C">
            <w:pPr>
              <w:pStyle w:val="ConsPlusNormal"/>
            </w:pPr>
            <w:r>
              <w:t>подробную инвестиционную фазу проекта;</w:t>
            </w:r>
          </w:p>
          <w:p w:rsidR="007A1C21" w:rsidRDefault="007A1C21" w:rsidP="004E3C9C">
            <w:pPr>
              <w:pStyle w:val="ConsPlusNormal"/>
            </w:pPr>
            <w:r>
              <w:t xml:space="preserve">технологии заготовки, хранения, подработки, переработки, сортировки, убоя, первичной переработки, охлаждения, </w:t>
            </w:r>
            <w:r>
              <w:lastRenderedPageBreak/>
              <w:t>подготовки к реализации, пищевых лесных ресурсов и продуктов переработки указанной продукции и пищевых лесных ресурсов, в соответствии с направлением деятельности участника отбора;</w:t>
            </w:r>
          </w:p>
          <w:p w:rsidR="007A1C21" w:rsidRDefault="007A1C21" w:rsidP="004E3C9C">
            <w:pPr>
              <w:pStyle w:val="ConsPlusNormal"/>
            </w:pPr>
            <w:r>
              <w:t>в заявке отражено, что участник отбора располагает ресурсами на реализацию проекта (недвижимым имуществом в собственности, безвозмездном пользовании или аренде, оборудованием, транспортными средствами и др.) и (или) подтверждает реалистичность их привлечения);</w:t>
            </w:r>
          </w:p>
          <w:p w:rsidR="007A1C21" w:rsidRDefault="007A1C21" w:rsidP="004E3C9C">
            <w:pPr>
              <w:pStyle w:val="ConsPlusNormal"/>
            </w:pPr>
            <w:r>
              <w:t xml:space="preserve">представлено четкое видение дальнейшего развития деятельности участника отбора по проекту и использования его результатов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поддержки;</w:t>
            </w:r>
          </w:p>
          <w:p w:rsidR="007A1C21" w:rsidRDefault="007A1C21" w:rsidP="004E3C9C">
            <w:pPr>
              <w:pStyle w:val="ConsPlusNormal"/>
            </w:pPr>
            <w:r>
              <w:t xml:space="preserve">приобретение,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 </w:t>
            </w:r>
            <w:proofErr w:type="spellStart"/>
            <w:r>
              <w:t>обоснованны</w:t>
            </w:r>
            <w:proofErr w:type="spellEnd"/>
            <w:r>
              <w:t xml:space="preserve"> (площадь объектов строительства, капитального ремонта, реконструкции или модернизации, производственных объектов, в том числе модульных производственных объектов, соответствует производственной мощности производства кооператива или потребительского общества, указанной в бизнес плане, в финансовой модели бизнес плана отражена динамика роста реализации продукции после завершения строительства, капитального ремонта, реконструкции или модернизации, производственных объектов, в том числе после приобретения модульных производственных объектов);</w:t>
            </w:r>
          </w:p>
          <w:p w:rsidR="007A1C21" w:rsidRDefault="007A1C21" w:rsidP="004E3C9C">
            <w:pPr>
              <w:pStyle w:val="ConsPlusNormal"/>
            </w:pPr>
            <w:r>
              <w:t>проработаны рынки сбыта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60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lastRenderedPageBreak/>
              <w:t xml:space="preserve">планируемые расходы за счет средств гранта на предусмотренные проектом приобретения не завышены, следуют из мероприятий проекта и </w:t>
            </w:r>
            <w:proofErr w:type="spellStart"/>
            <w:r>
              <w:t>обоснованны</w:t>
            </w:r>
            <w:proofErr w:type="spellEnd"/>
            <w:r>
              <w:t>, вместе с тем их состав (детализация) отражены не в полном объеме;</w:t>
            </w:r>
          </w:p>
          <w:p w:rsidR="007A1C21" w:rsidRDefault="007A1C21" w:rsidP="004E3C9C">
            <w:pPr>
              <w:pStyle w:val="ConsPlusNormal"/>
            </w:pPr>
            <w:r>
              <w:t xml:space="preserve">в заявке четко изложены ожидаемые результаты проекта, их получение за общую сумму предполагаемых расходов (средства гранта и собственные средства участника отбора) на реализацию обоснованно, однако содержание </w:t>
            </w:r>
            <w:r>
              <w:lastRenderedPageBreak/>
              <w:t>запланированной деятельности по достижению указанных результатов (состав мероприятий) не является полностью оптимальным, по описанию запланированных результатов имеются несущественные замечания в части их адекватности, измеримости и достижимости;</w:t>
            </w:r>
          </w:p>
          <w:p w:rsidR="007A1C21" w:rsidRDefault="007A1C21" w:rsidP="004E3C9C">
            <w:pPr>
              <w:pStyle w:val="ConsPlusNormal"/>
            </w:pPr>
            <w:r>
              <w:t xml:space="preserve">планом доходов-расходов проекта предусмотрены косвенные расходы, оплата которых производится за счет собственных средств </w:t>
            </w:r>
            <w:proofErr w:type="spellStart"/>
            <w:r>
              <w:t>грантополучателя</w:t>
            </w:r>
            <w:proofErr w:type="spellEnd"/>
            <w:r>
              <w:t>, однако представлена недостаточно полная детализация всех предполагаемых расходов (электро-, водо-, газо- снабжение, арендная плата, расходы на ГСМ, приобретение дополнительного необходимого для реализации проекта оборудования, создание (организация) инфраструктуры, стоимость пользования имеющихся в собственности помещений и оборудования, необходимых для реализации проекта, и за срок реализации проекта и др.);</w:t>
            </w:r>
          </w:p>
          <w:p w:rsidR="007A1C21" w:rsidRDefault="007A1C21" w:rsidP="004E3C9C">
            <w:pPr>
              <w:pStyle w:val="ConsPlusNormal"/>
            </w:pPr>
            <w:r>
              <w:t>предусмотрен размер среднемесячной заработной платы на одного работника, по создаваемым постоянным рабочим местам в размере, не превышающем МРОТ и предусмотрена индексация заработанной платы на период реализации проекта;</w:t>
            </w:r>
          </w:p>
          <w:p w:rsidR="007A1C21" w:rsidRDefault="007A1C21" w:rsidP="004E3C9C">
            <w:pPr>
              <w:pStyle w:val="ConsPlusNormal"/>
            </w:pPr>
            <w:r>
              <w:t>предусмотрен ежегодный прирост объема реализации сельскохозяйственной продукции свыше 8 процентов, но не превышающий 10 процентов.</w:t>
            </w:r>
          </w:p>
          <w:p w:rsidR="007A1C21" w:rsidRDefault="007A1C21" w:rsidP="004E3C9C">
            <w:pPr>
              <w:pStyle w:val="ConsPlusNormal"/>
            </w:pPr>
            <w:r>
              <w:t>В описательной части бизнес плана частично отражены поэтапные характеристики процесса реализации проекта:</w:t>
            </w:r>
          </w:p>
          <w:p w:rsidR="007A1C21" w:rsidRDefault="007A1C21" w:rsidP="004E3C9C">
            <w:pPr>
              <w:pStyle w:val="ConsPlusNormal"/>
            </w:pPr>
            <w:r>
              <w:t>инвестиционная фаза проекта;</w:t>
            </w:r>
          </w:p>
          <w:p w:rsidR="007A1C21" w:rsidRDefault="007A1C21" w:rsidP="004E3C9C">
            <w:pPr>
              <w:pStyle w:val="ConsPlusNormal"/>
            </w:pPr>
            <w:r>
              <w:t>технологии заготовки, хранения, подработки, переработки, сортировки, убоя, первичной переработки, охлаждения, подготовки к реализации, пищевых лесных ресурсов и продуктов переработки указанной продукции и пищевых лесных ресурсов, в соответствии с направлением деятельности участника отбора;</w:t>
            </w:r>
          </w:p>
          <w:p w:rsidR="007A1C21" w:rsidRDefault="007A1C21" w:rsidP="004E3C9C">
            <w:pPr>
              <w:pStyle w:val="ConsPlusNormal"/>
            </w:pPr>
            <w:r>
              <w:t xml:space="preserve">в заявке в целом описаны механизмы дальнейшего развития проекта, источники ресурсного обеспечения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поддержки, но отсутствуют </w:t>
            </w:r>
            <w:r>
              <w:lastRenderedPageBreak/>
              <w:t>достаточные сведения, позволяющие сделать обоснованный</w:t>
            </w:r>
          </w:p>
          <w:p w:rsidR="007A1C21" w:rsidRDefault="007A1C21" w:rsidP="004E3C9C">
            <w:pPr>
              <w:pStyle w:val="ConsPlusNormal"/>
            </w:pPr>
            <w:r>
              <w:t>вывод о наличии перспектив продолжения деятельности участника отбора по проекту, уровень собственного вклада и дополнительных ресурсов подтвержден неубедительно;</w:t>
            </w:r>
          </w:p>
          <w:p w:rsidR="007A1C21" w:rsidRDefault="007A1C21" w:rsidP="004E3C9C">
            <w:pPr>
              <w:pStyle w:val="ConsPlusNormal"/>
            </w:pPr>
            <w:r>
              <w:t xml:space="preserve">приобретение,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 </w:t>
            </w:r>
            <w:proofErr w:type="spellStart"/>
            <w:r>
              <w:t>обоснованны</w:t>
            </w:r>
            <w:proofErr w:type="spellEnd"/>
            <w:r>
              <w:t xml:space="preserve"> (площадь объектов строительства, капитального ремонта, реконструкции или модернизации, производственных объектов, в том числе модульных производственных объектов, соответствует производственной мощности производства кооператива или потребительского общества, указанной в бизнес плане, в финансовой модели бизнес плана отражена динамика роста реализации продукции после завершения строительства, капитального ремонта, реконструкции или модернизации, производственных объектов, в том числе после приобретения модульных производственных объектов);</w:t>
            </w:r>
          </w:p>
          <w:p w:rsidR="007A1C21" w:rsidRDefault="007A1C21" w:rsidP="004E3C9C">
            <w:pPr>
              <w:pStyle w:val="ConsPlusNormal"/>
            </w:pPr>
            <w:r>
              <w:t>проработаны рынки сбыта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30</w:t>
            </w:r>
          </w:p>
        </w:tc>
      </w:tr>
      <w:tr w:rsidR="007A1C21" w:rsidTr="004E3C9C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</w:pPr>
            <w:r>
              <w:lastRenderedPageBreak/>
              <w:t>предполагаемые расходы за счет средств гранта на приобретения, предусмотренные проектом, явно завышены либо занижены, имеются несоответствия между суммами в описании проекта и в его бюджете, комментарии к запланированным расходам неполные, некорректные, нелогичные;</w:t>
            </w:r>
          </w:p>
          <w:p w:rsidR="007A1C21" w:rsidRDefault="007A1C21" w:rsidP="004E3C9C">
            <w:pPr>
              <w:pStyle w:val="ConsPlusNormal"/>
            </w:pPr>
            <w:r>
              <w:t>в заявке изложены ожидаемые результаты проекта, но они не полностью соответствуют критериям адекватности, измеримости, достижимости или изложены неконкретно;</w:t>
            </w:r>
          </w:p>
          <w:p w:rsidR="007A1C21" w:rsidRDefault="007A1C21" w:rsidP="004E3C9C">
            <w:pPr>
              <w:pStyle w:val="ConsPlusNormal"/>
            </w:pPr>
            <w:r>
              <w:t>предполагаемые расходы (средства гранта и собственные средства участника отбора) на достижение результатов проекта явно завышены и могут быть достигнуты при меньших затратах;</w:t>
            </w:r>
          </w:p>
          <w:p w:rsidR="007A1C21" w:rsidRDefault="007A1C21" w:rsidP="004E3C9C">
            <w:pPr>
              <w:pStyle w:val="ConsPlusNormal"/>
            </w:pPr>
            <w:r>
              <w:t xml:space="preserve">при расчете плана доходов расходов проекта косвенные расходы, оплата которых производится за счет собственных средств </w:t>
            </w:r>
            <w:proofErr w:type="spellStart"/>
            <w:r>
              <w:t>грантополучателя</w:t>
            </w:r>
            <w:proofErr w:type="spellEnd"/>
            <w:r>
              <w:t xml:space="preserve">, не учтены (электро-, водо-, </w:t>
            </w:r>
            <w:proofErr w:type="gramStart"/>
            <w:r>
              <w:t>газо- снабжение</w:t>
            </w:r>
            <w:proofErr w:type="gramEnd"/>
            <w:r>
              <w:t xml:space="preserve">, арендная плата, расходы на ГСМ, приобретение </w:t>
            </w:r>
            <w:r>
              <w:lastRenderedPageBreak/>
              <w:t>дополнительного необходимого для реализации проекта оборудования, создание (организация) инфраструктуры, стоимость пользования имеющихся в собственности помещений и оборудования, необходимых для реализации проекта, и за срок реализации проекта и др.);</w:t>
            </w:r>
          </w:p>
          <w:p w:rsidR="007A1C21" w:rsidRDefault="007A1C21" w:rsidP="004E3C9C">
            <w:pPr>
              <w:pStyle w:val="ConsPlusNormal"/>
            </w:pPr>
            <w:r>
              <w:t>проектом предусмотрен размер среднемесячной заработной платы на одного работника, по создаваемым постоянным рабочим местам в размере ниже или не превышающем МРОТ, однако индексация заработанной платы на период реализации проекта не предусмотрена;</w:t>
            </w:r>
          </w:p>
          <w:p w:rsidR="007A1C21" w:rsidRDefault="007A1C21" w:rsidP="004E3C9C">
            <w:pPr>
              <w:pStyle w:val="ConsPlusNormal"/>
            </w:pPr>
            <w:r>
              <w:t>отсутствует ежегодный прирост объема реализации сельскохозяйственной продукции или предусмотрен, но менее 8 процентов.</w:t>
            </w:r>
          </w:p>
          <w:p w:rsidR="007A1C21" w:rsidRDefault="007A1C21" w:rsidP="004E3C9C">
            <w:pPr>
              <w:pStyle w:val="ConsPlusNormal"/>
            </w:pPr>
            <w:r>
              <w:t>В описательной части бизнес плана не раскрыты поэтапные характеристики процесса реализации проекта:</w:t>
            </w:r>
          </w:p>
          <w:p w:rsidR="007A1C21" w:rsidRDefault="007A1C21" w:rsidP="004E3C9C">
            <w:pPr>
              <w:pStyle w:val="ConsPlusNormal"/>
            </w:pPr>
            <w:r>
              <w:t>инвестиционная фаза проекта;</w:t>
            </w:r>
          </w:p>
          <w:p w:rsidR="007A1C21" w:rsidRDefault="007A1C21" w:rsidP="004E3C9C">
            <w:pPr>
              <w:pStyle w:val="ConsPlusNormal"/>
            </w:pPr>
            <w:r>
              <w:t>технологии (заготовки, хранения, подработки, переработки, сортировки, убоя, первичной переработки, охлаждения, подготовки к реализации, пищевых лесных ресурсов и продуктов переработки указанной продукции и пищевых лесных ресурсов, в соответствии с направлением деятельности участника отбора;</w:t>
            </w:r>
          </w:p>
          <w:p w:rsidR="007A1C21" w:rsidRDefault="007A1C21" w:rsidP="004E3C9C">
            <w:pPr>
              <w:pStyle w:val="ConsPlusNormal"/>
            </w:pPr>
            <w:r>
              <w:t xml:space="preserve">реализация проекта предполагается практически только за счет гранта, уровень собственного вклада и дополнительных ресурсов ничем не подтвержден, отсутствует описание перспектив развития и продолжения деятельности участника отбора по выбранному направлению после завершения </w:t>
            </w:r>
            <w:proofErr w:type="spellStart"/>
            <w:r>
              <w:t>грантовой</w:t>
            </w:r>
            <w:proofErr w:type="spellEnd"/>
            <w:r>
              <w:t xml:space="preserve"> поддержки;</w:t>
            </w:r>
          </w:p>
          <w:p w:rsidR="007A1C21" w:rsidRDefault="007A1C21" w:rsidP="004E3C9C">
            <w:pPr>
              <w:pStyle w:val="ConsPlusNormal"/>
            </w:pPr>
            <w:r>
              <w:t xml:space="preserve">строительство, реконструкция, капитальный ремонт или модернизация производственных объектов не </w:t>
            </w:r>
            <w:proofErr w:type="spellStart"/>
            <w:r>
              <w:t>обоснованны</w:t>
            </w:r>
            <w:proofErr w:type="spellEnd"/>
            <w:r>
              <w:t xml:space="preserve"> (площадь объектов строительства, реконструкции, капитального ремонта или модернизации не соответствует производственной мощности хозяйства, указанной в бизнес плане, в финансовой модели бизнес плана не отражена динамика роста производства сельскохозяйственной продукции после завершения строительства, реконструкции, </w:t>
            </w:r>
            <w:r>
              <w:lastRenderedPageBreak/>
              <w:t>капитального ремонта или модернизации производственных объектов);</w:t>
            </w:r>
          </w:p>
          <w:p w:rsidR="007A1C21" w:rsidRDefault="007A1C21" w:rsidP="004E3C9C">
            <w:pPr>
              <w:pStyle w:val="ConsPlusNormal"/>
            </w:pPr>
            <w:r>
              <w:t xml:space="preserve">приобретение,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 не </w:t>
            </w:r>
            <w:proofErr w:type="spellStart"/>
            <w:r>
              <w:t>обоснованны</w:t>
            </w:r>
            <w:proofErr w:type="spellEnd"/>
            <w:r>
              <w:t xml:space="preserve"> (площадь объектов строительства, капитального ремонта, реконструкции или модернизации, производственных объектов, в том числе модульных производственных объектов, не соответствует производственной мощности производства кооператива или потребительского общества, указанной в бизнес плане, в финансовой модели бизнес плана не отражена динамика роста реализации продукции после завершения строительства, капитального ремонта, реконструкции или модернизации, производственных объектов, в том числе после приобретения модульных производственных объектов)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1" w:rsidRDefault="007A1C21" w:rsidP="004E3C9C">
            <w:pPr>
              <w:pStyle w:val="ConsPlusNormal"/>
              <w:jc w:val="right"/>
            </w:pPr>
            <w:r>
              <w:t>10</w:t>
            </w:r>
          </w:p>
        </w:tc>
      </w:tr>
    </w:tbl>
    <w:p w:rsidR="007A1C21" w:rsidRDefault="007A1C21">
      <w:bookmarkStart w:id="0" w:name="_GoBack"/>
      <w:bookmarkEnd w:id="0"/>
    </w:p>
    <w:sectPr w:rsidR="007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1"/>
    <w:rsid w:val="007A1C21"/>
    <w:rsid w:val="00C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2A4"/>
  <w15:chartTrackingRefBased/>
  <w15:docId w15:val="{CBB27FA5-8678-4823-A3FC-AB5D75CB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2024-04-04T13:31:00Z</dcterms:created>
  <dcterms:modified xsi:type="dcterms:W3CDTF">2024-04-04T13:32:00Z</dcterms:modified>
</cp:coreProperties>
</file>