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1E" w:rsidRDefault="00E8391E" w:rsidP="00E8391E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N 4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к Порядку предоставления субсидий за счет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средств федерального бюджета и бюджета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Тамбовской области на грантовую поддержку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реализации проектов создания и (или) развития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крестьянского (фермерского) хозяйства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"Агростартап" в рамках регионального проекта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"Акселерация субъектов малого и среднего</w:t>
      </w:r>
    </w:p>
    <w:p w:rsidR="00E8391E" w:rsidRDefault="00E8391E" w:rsidP="00E8391E">
      <w:pPr>
        <w:pStyle w:val="ConsPlusNormal"/>
        <w:jc w:val="right"/>
        <w:rPr>
          <w:szCs w:val="24"/>
        </w:rPr>
      </w:pPr>
      <w:r>
        <w:rPr>
          <w:szCs w:val="24"/>
        </w:rPr>
        <w:t>предпринимательства"</w:t>
      </w:r>
    </w:p>
    <w:p w:rsidR="00E8391E" w:rsidRDefault="00E8391E" w:rsidP="00E8391E">
      <w:pPr>
        <w:pStyle w:val="ConsPlusNormal"/>
        <w:jc w:val="both"/>
        <w:rPr>
          <w:szCs w:val="24"/>
        </w:rPr>
      </w:pPr>
    </w:p>
    <w:p w:rsidR="00E8391E" w:rsidRDefault="00E8391E" w:rsidP="00E8391E">
      <w:pPr>
        <w:pStyle w:val="ConsPlusTitle"/>
        <w:jc w:val="center"/>
        <w:rPr>
          <w:szCs w:val="24"/>
        </w:rPr>
      </w:pPr>
      <w:bookmarkStart w:id="0" w:name="Par784"/>
      <w:bookmarkEnd w:id="0"/>
      <w:r>
        <w:rPr>
          <w:szCs w:val="24"/>
        </w:rPr>
        <w:t>ПЕРЕЧЕНЬ</w:t>
      </w:r>
    </w:p>
    <w:p w:rsidR="00E8391E" w:rsidRDefault="00E8391E" w:rsidP="00E8391E">
      <w:pPr>
        <w:pStyle w:val="ConsPlusTitle"/>
        <w:jc w:val="center"/>
        <w:rPr>
          <w:szCs w:val="24"/>
        </w:rPr>
      </w:pPr>
      <w:r>
        <w:rPr>
          <w:szCs w:val="24"/>
        </w:rPr>
        <w:t>ИМУЩЕСТВА, ПРИОБРЕТАЕМОГО СЕЛЬСКОХОЗЯЙСТВЕННЫМ</w:t>
      </w:r>
    </w:p>
    <w:p w:rsidR="00E8391E" w:rsidRDefault="00E8391E" w:rsidP="00E8391E">
      <w:pPr>
        <w:pStyle w:val="ConsPlusTitle"/>
        <w:jc w:val="center"/>
        <w:rPr>
          <w:szCs w:val="24"/>
        </w:rPr>
      </w:pPr>
      <w:r>
        <w:rPr>
          <w:szCs w:val="24"/>
        </w:rPr>
        <w:t>ПОТРЕБИТЕЛЬСКИМ КООПЕРАТИВОМ С ИСПОЛЬЗОВАНИЕМ ЧАСТИ СРЕДСТВ</w:t>
      </w:r>
    </w:p>
    <w:p w:rsidR="00E8391E" w:rsidRDefault="00E8391E" w:rsidP="00E8391E">
      <w:pPr>
        <w:pStyle w:val="ConsPlusTitle"/>
        <w:jc w:val="center"/>
        <w:rPr>
          <w:szCs w:val="24"/>
        </w:rPr>
      </w:pPr>
      <w:r>
        <w:rPr>
          <w:szCs w:val="24"/>
        </w:rPr>
        <w:t>ГРАНТА "АГРОСТАРТАП", ВНЕСЕННЫХ В НЕДЕЛИМЫЙ ФОНД</w:t>
      </w:r>
    </w:p>
    <w:p w:rsidR="00E8391E" w:rsidRDefault="00E8391E" w:rsidP="00E8391E">
      <w:pPr>
        <w:pStyle w:val="ConsPlusTitle"/>
        <w:jc w:val="center"/>
        <w:rPr>
          <w:szCs w:val="24"/>
        </w:rPr>
      </w:pPr>
      <w:r>
        <w:rPr>
          <w:szCs w:val="24"/>
        </w:rPr>
        <w:t>СЕЛЬСКОХОЗЯЙСТВЕННОГО ПОТРЕБИТЕЛЬСКОГО КООПЕРАТИВА</w:t>
      </w:r>
    </w:p>
    <w:p w:rsidR="00E8391E" w:rsidRDefault="00E8391E" w:rsidP="00E8391E">
      <w:pPr>
        <w:pStyle w:val="ConsPlusNormal"/>
        <w:jc w:val="both"/>
        <w:rPr>
          <w:szCs w:val="24"/>
        </w:rPr>
      </w:pPr>
    </w:p>
    <w:p w:rsidR="00E8391E" w:rsidRDefault="00E8391E" w:rsidP="00E8391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Часть средств гранта "Агростартап", внесенная получателем гранта в неделимый фонд, может быть израсходована сельскохозяйственным потребительским кооперативом на:</w:t>
      </w:r>
    </w:p>
    <w:p w:rsidR="00E8391E" w:rsidRDefault="00E8391E" w:rsidP="00E8391E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тару деревянную, оборудование для измерений, изделия упаковочные пластмассовые, механические готовые, машины и оборудование, средства автотранспортные, прицепы и полуприцепы, мебель для торговли, соответствующие кодам Общероссийского классификатора продукции по видам экономической деятельности ОК 034-2014 (КПЕС 2008) (далее - Общероссийский классификатор): </w:t>
      </w:r>
      <w:hyperlink r:id="rId4" w:history="1">
        <w:r>
          <w:rPr>
            <w:color w:val="0000FF"/>
            <w:szCs w:val="24"/>
          </w:rPr>
          <w:t>16.24.12.111</w:t>
        </w:r>
      </w:hyperlink>
      <w:r>
        <w:rPr>
          <w:szCs w:val="24"/>
        </w:rPr>
        <w:t xml:space="preserve">, </w:t>
      </w:r>
      <w:hyperlink r:id="rId5" w:history="1">
        <w:r>
          <w:rPr>
            <w:color w:val="0000FF"/>
            <w:szCs w:val="24"/>
          </w:rPr>
          <w:t>22.22.19</w:t>
        </w:r>
      </w:hyperlink>
      <w:r>
        <w:rPr>
          <w:szCs w:val="24"/>
        </w:rPr>
        <w:t xml:space="preserve">, </w:t>
      </w:r>
      <w:hyperlink r:id="rId6" w:history="1">
        <w:r>
          <w:rPr>
            <w:color w:val="0000FF"/>
            <w:szCs w:val="24"/>
          </w:rPr>
          <w:t>25.21.11.140</w:t>
        </w:r>
      </w:hyperlink>
      <w:r>
        <w:rPr>
          <w:szCs w:val="24"/>
        </w:rPr>
        <w:t xml:space="preserve"> - </w:t>
      </w:r>
      <w:hyperlink r:id="rId7" w:history="1">
        <w:r>
          <w:rPr>
            <w:color w:val="0000FF"/>
            <w:szCs w:val="24"/>
          </w:rPr>
          <w:t>25.21.13</w:t>
        </w:r>
      </w:hyperlink>
      <w:r>
        <w:rPr>
          <w:szCs w:val="24"/>
        </w:rPr>
        <w:t xml:space="preserve">, </w:t>
      </w:r>
      <w:hyperlink r:id="rId8" w:history="1">
        <w:r>
          <w:rPr>
            <w:color w:val="0000FF"/>
            <w:szCs w:val="24"/>
          </w:rPr>
          <w:t>25.29.11</w:t>
        </w:r>
      </w:hyperlink>
      <w:r>
        <w:rPr>
          <w:szCs w:val="24"/>
        </w:rPr>
        <w:t xml:space="preserve">, </w:t>
      </w:r>
      <w:hyperlink r:id="rId9" w:history="1">
        <w:r>
          <w:rPr>
            <w:color w:val="0000FF"/>
            <w:szCs w:val="24"/>
          </w:rPr>
          <w:t>25.30.11</w:t>
        </w:r>
      </w:hyperlink>
      <w:r>
        <w:rPr>
          <w:szCs w:val="24"/>
        </w:rPr>
        <w:t xml:space="preserve">, </w:t>
      </w:r>
      <w:hyperlink r:id="rId10" w:history="1">
        <w:r>
          <w:rPr>
            <w:color w:val="0000FF"/>
            <w:szCs w:val="24"/>
          </w:rPr>
          <w:t>25.30.12</w:t>
        </w:r>
      </w:hyperlink>
      <w:r>
        <w:rPr>
          <w:szCs w:val="24"/>
        </w:rPr>
        <w:t xml:space="preserve">, </w:t>
      </w:r>
      <w:hyperlink r:id="rId11" w:history="1">
        <w:r>
          <w:rPr>
            <w:color w:val="0000FF"/>
            <w:szCs w:val="24"/>
          </w:rPr>
          <w:t>25.91.12</w:t>
        </w:r>
      </w:hyperlink>
      <w:r>
        <w:rPr>
          <w:szCs w:val="24"/>
        </w:rPr>
        <w:t xml:space="preserve">, </w:t>
      </w:r>
      <w:hyperlink r:id="rId12" w:history="1">
        <w:r>
          <w:rPr>
            <w:color w:val="0000FF"/>
            <w:szCs w:val="24"/>
          </w:rPr>
          <w:t>25.92.12</w:t>
        </w:r>
      </w:hyperlink>
      <w:r>
        <w:rPr>
          <w:szCs w:val="24"/>
        </w:rPr>
        <w:t xml:space="preserve">, </w:t>
      </w:r>
      <w:hyperlink r:id="rId13" w:history="1">
        <w:r>
          <w:rPr>
            <w:color w:val="0000FF"/>
            <w:szCs w:val="24"/>
          </w:rPr>
          <w:t>26.51.53.120</w:t>
        </w:r>
      </w:hyperlink>
      <w:r>
        <w:rPr>
          <w:szCs w:val="24"/>
        </w:rPr>
        <w:t xml:space="preserve">, </w:t>
      </w:r>
      <w:hyperlink r:id="rId14" w:history="1">
        <w:r>
          <w:rPr>
            <w:color w:val="0000FF"/>
            <w:szCs w:val="24"/>
          </w:rPr>
          <w:t>26.51.53.130</w:t>
        </w:r>
      </w:hyperlink>
      <w:r>
        <w:rPr>
          <w:szCs w:val="24"/>
        </w:rPr>
        <w:t xml:space="preserve">, </w:t>
      </w:r>
      <w:hyperlink r:id="rId15" w:history="1">
        <w:r>
          <w:rPr>
            <w:color w:val="0000FF"/>
            <w:szCs w:val="24"/>
          </w:rPr>
          <w:t>26.51.53.190</w:t>
        </w:r>
      </w:hyperlink>
      <w:r>
        <w:rPr>
          <w:szCs w:val="24"/>
        </w:rPr>
        <w:t xml:space="preserve">, </w:t>
      </w:r>
      <w:hyperlink r:id="rId16" w:history="1">
        <w:r>
          <w:rPr>
            <w:color w:val="0000FF"/>
            <w:szCs w:val="24"/>
          </w:rPr>
          <w:t>26.51.61.110</w:t>
        </w:r>
      </w:hyperlink>
      <w:r>
        <w:rPr>
          <w:szCs w:val="24"/>
        </w:rPr>
        <w:t xml:space="preserve">, </w:t>
      </w:r>
      <w:hyperlink r:id="rId17" w:history="1">
        <w:r>
          <w:rPr>
            <w:color w:val="0000FF"/>
            <w:szCs w:val="24"/>
          </w:rPr>
          <w:t>26.70.22.150</w:t>
        </w:r>
      </w:hyperlink>
      <w:r>
        <w:rPr>
          <w:szCs w:val="24"/>
        </w:rPr>
        <w:t xml:space="preserve">, </w:t>
      </w:r>
      <w:hyperlink r:id="rId18" w:history="1">
        <w:r>
          <w:rPr>
            <w:color w:val="0000FF"/>
            <w:szCs w:val="24"/>
          </w:rPr>
          <w:t>27.11.1</w:t>
        </w:r>
      </w:hyperlink>
      <w:r>
        <w:rPr>
          <w:szCs w:val="24"/>
        </w:rPr>
        <w:t xml:space="preserve"> - </w:t>
      </w:r>
      <w:hyperlink r:id="rId19" w:history="1">
        <w:r>
          <w:rPr>
            <w:color w:val="0000FF"/>
            <w:szCs w:val="24"/>
          </w:rPr>
          <w:t>27.11.4</w:t>
        </w:r>
      </w:hyperlink>
      <w:r>
        <w:rPr>
          <w:szCs w:val="24"/>
        </w:rPr>
        <w:t xml:space="preserve">, </w:t>
      </w:r>
      <w:hyperlink r:id="rId20" w:history="1">
        <w:r>
          <w:rPr>
            <w:color w:val="0000FF"/>
            <w:szCs w:val="24"/>
          </w:rPr>
          <w:t>27.11.6</w:t>
        </w:r>
      </w:hyperlink>
      <w:r>
        <w:rPr>
          <w:szCs w:val="24"/>
        </w:rPr>
        <w:t xml:space="preserve">, </w:t>
      </w:r>
      <w:hyperlink r:id="rId21" w:history="1">
        <w:r>
          <w:rPr>
            <w:color w:val="0000FF"/>
            <w:szCs w:val="24"/>
          </w:rPr>
          <w:t>27.51.26</w:t>
        </w:r>
      </w:hyperlink>
      <w:r>
        <w:rPr>
          <w:szCs w:val="24"/>
        </w:rPr>
        <w:t xml:space="preserve">, </w:t>
      </w:r>
      <w:hyperlink r:id="rId22" w:history="1">
        <w:r>
          <w:rPr>
            <w:color w:val="0000FF"/>
            <w:szCs w:val="24"/>
          </w:rPr>
          <w:t>27.52.14</w:t>
        </w:r>
      </w:hyperlink>
      <w:r>
        <w:rPr>
          <w:szCs w:val="24"/>
        </w:rPr>
        <w:t xml:space="preserve">, </w:t>
      </w:r>
      <w:hyperlink r:id="rId23" w:history="1">
        <w:r>
          <w:rPr>
            <w:color w:val="0000FF"/>
            <w:szCs w:val="24"/>
          </w:rPr>
          <w:t>28.12.13</w:t>
        </w:r>
      </w:hyperlink>
      <w:r>
        <w:rPr>
          <w:szCs w:val="24"/>
        </w:rPr>
        <w:t xml:space="preserve">, </w:t>
      </w:r>
      <w:hyperlink r:id="rId24" w:history="1">
        <w:r>
          <w:rPr>
            <w:color w:val="0000FF"/>
            <w:szCs w:val="24"/>
          </w:rPr>
          <w:t>28.13.11.110</w:t>
        </w:r>
      </w:hyperlink>
      <w:r>
        <w:rPr>
          <w:szCs w:val="24"/>
        </w:rPr>
        <w:t xml:space="preserve"> - </w:t>
      </w:r>
      <w:hyperlink r:id="rId25" w:history="1">
        <w:r>
          <w:rPr>
            <w:color w:val="0000FF"/>
            <w:szCs w:val="24"/>
          </w:rPr>
          <w:t>28.13.11.130</w:t>
        </w:r>
      </w:hyperlink>
      <w:r>
        <w:rPr>
          <w:szCs w:val="24"/>
        </w:rPr>
        <w:t xml:space="preserve">, </w:t>
      </w:r>
      <w:hyperlink r:id="rId26" w:history="1">
        <w:r>
          <w:rPr>
            <w:color w:val="0000FF"/>
            <w:szCs w:val="24"/>
          </w:rPr>
          <w:t>28.13.12</w:t>
        </w:r>
      </w:hyperlink>
      <w:r>
        <w:rPr>
          <w:szCs w:val="24"/>
        </w:rPr>
        <w:t xml:space="preserve"> - </w:t>
      </w:r>
      <w:hyperlink r:id="rId27" w:history="1">
        <w:r>
          <w:rPr>
            <w:color w:val="0000FF"/>
            <w:szCs w:val="24"/>
          </w:rPr>
          <w:t>28.13.14</w:t>
        </w:r>
      </w:hyperlink>
      <w:r>
        <w:rPr>
          <w:szCs w:val="24"/>
        </w:rPr>
        <w:t xml:space="preserve">, </w:t>
      </w:r>
      <w:hyperlink r:id="rId28" w:history="1">
        <w:r>
          <w:rPr>
            <w:color w:val="0000FF"/>
            <w:szCs w:val="24"/>
          </w:rPr>
          <w:t>28.13.21.190</w:t>
        </w:r>
      </w:hyperlink>
      <w:r>
        <w:rPr>
          <w:szCs w:val="24"/>
        </w:rPr>
        <w:t xml:space="preserve">, </w:t>
      </w:r>
      <w:hyperlink r:id="rId29" w:history="1">
        <w:r>
          <w:rPr>
            <w:color w:val="0000FF"/>
            <w:szCs w:val="24"/>
          </w:rPr>
          <w:t>28.13.22</w:t>
        </w:r>
      </w:hyperlink>
      <w:r>
        <w:rPr>
          <w:szCs w:val="24"/>
        </w:rPr>
        <w:t xml:space="preserve">, </w:t>
      </w:r>
      <w:hyperlink r:id="rId30" w:history="1">
        <w:r>
          <w:rPr>
            <w:color w:val="0000FF"/>
            <w:szCs w:val="24"/>
          </w:rPr>
          <w:t>28.13.23</w:t>
        </w:r>
      </w:hyperlink>
      <w:r>
        <w:rPr>
          <w:szCs w:val="24"/>
        </w:rPr>
        <w:t xml:space="preserve">, </w:t>
      </w:r>
      <w:hyperlink r:id="rId31" w:history="1">
        <w:r>
          <w:rPr>
            <w:color w:val="0000FF"/>
            <w:szCs w:val="24"/>
          </w:rPr>
          <w:t>28.13.26</w:t>
        </w:r>
      </w:hyperlink>
      <w:r>
        <w:rPr>
          <w:szCs w:val="24"/>
        </w:rPr>
        <w:t xml:space="preserve">, </w:t>
      </w:r>
      <w:hyperlink r:id="rId32" w:history="1">
        <w:r>
          <w:rPr>
            <w:color w:val="0000FF"/>
            <w:szCs w:val="24"/>
          </w:rPr>
          <w:t>28.13.28</w:t>
        </w:r>
      </w:hyperlink>
      <w:r>
        <w:rPr>
          <w:szCs w:val="24"/>
        </w:rPr>
        <w:t xml:space="preserve">, </w:t>
      </w:r>
      <w:hyperlink r:id="rId33" w:history="1">
        <w:r>
          <w:rPr>
            <w:color w:val="0000FF"/>
            <w:szCs w:val="24"/>
          </w:rPr>
          <w:t>28.21.13.120</w:t>
        </w:r>
      </w:hyperlink>
      <w:r>
        <w:rPr>
          <w:szCs w:val="24"/>
        </w:rPr>
        <w:t xml:space="preserve"> - </w:t>
      </w:r>
      <w:hyperlink r:id="rId34" w:history="1">
        <w:r>
          <w:rPr>
            <w:color w:val="0000FF"/>
            <w:szCs w:val="24"/>
          </w:rPr>
          <w:t>28.21.13.124</w:t>
        </w:r>
      </w:hyperlink>
      <w:r>
        <w:rPr>
          <w:szCs w:val="24"/>
        </w:rPr>
        <w:t xml:space="preserve">, </w:t>
      </w:r>
      <w:hyperlink r:id="rId35" w:history="1">
        <w:r>
          <w:rPr>
            <w:color w:val="0000FF"/>
            <w:szCs w:val="24"/>
          </w:rPr>
          <w:t>28.21.13.129</w:t>
        </w:r>
      </w:hyperlink>
      <w:r>
        <w:rPr>
          <w:szCs w:val="24"/>
        </w:rPr>
        <w:t xml:space="preserve">, </w:t>
      </w:r>
      <w:hyperlink r:id="rId36" w:history="1">
        <w:r>
          <w:rPr>
            <w:color w:val="0000FF"/>
            <w:szCs w:val="24"/>
          </w:rPr>
          <w:t>28.22.14.150</w:t>
        </w:r>
      </w:hyperlink>
      <w:r>
        <w:rPr>
          <w:szCs w:val="24"/>
        </w:rPr>
        <w:t xml:space="preserve">, </w:t>
      </w:r>
      <w:hyperlink r:id="rId37" w:history="1">
        <w:r>
          <w:rPr>
            <w:color w:val="0000FF"/>
            <w:szCs w:val="24"/>
          </w:rPr>
          <w:t>28.22.14.159</w:t>
        </w:r>
      </w:hyperlink>
      <w:r>
        <w:rPr>
          <w:szCs w:val="24"/>
        </w:rPr>
        <w:t xml:space="preserve"> - </w:t>
      </w:r>
      <w:hyperlink r:id="rId38" w:history="1">
        <w:r>
          <w:rPr>
            <w:color w:val="0000FF"/>
            <w:szCs w:val="24"/>
          </w:rPr>
          <w:t>28.22.14.162</w:t>
        </w:r>
      </w:hyperlink>
      <w:r>
        <w:rPr>
          <w:szCs w:val="24"/>
        </w:rPr>
        <w:t xml:space="preserve">, </w:t>
      </w:r>
      <w:hyperlink r:id="rId39" w:history="1">
        <w:r>
          <w:rPr>
            <w:color w:val="0000FF"/>
            <w:szCs w:val="24"/>
          </w:rPr>
          <w:t>28.22.14.169</w:t>
        </w:r>
      </w:hyperlink>
      <w:r>
        <w:rPr>
          <w:szCs w:val="24"/>
        </w:rPr>
        <w:t xml:space="preserve">, </w:t>
      </w:r>
      <w:hyperlink r:id="rId40" w:history="1">
        <w:r>
          <w:rPr>
            <w:color w:val="0000FF"/>
            <w:szCs w:val="24"/>
          </w:rPr>
          <w:t>28.22.15.110</w:t>
        </w:r>
      </w:hyperlink>
      <w:r>
        <w:rPr>
          <w:szCs w:val="24"/>
        </w:rPr>
        <w:t xml:space="preserve">, </w:t>
      </w:r>
      <w:hyperlink r:id="rId41" w:history="1">
        <w:r>
          <w:rPr>
            <w:color w:val="0000FF"/>
            <w:szCs w:val="24"/>
          </w:rPr>
          <w:t>28.22.15.120</w:t>
        </w:r>
      </w:hyperlink>
      <w:r>
        <w:rPr>
          <w:szCs w:val="24"/>
        </w:rPr>
        <w:t xml:space="preserve">, </w:t>
      </w:r>
      <w:hyperlink r:id="rId42" w:history="1">
        <w:r>
          <w:rPr>
            <w:color w:val="0000FF"/>
            <w:szCs w:val="24"/>
          </w:rPr>
          <w:t>28.22.17.190</w:t>
        </w:r>
      </w:hyperlink>
      <w:r>
        <w:rPr>
          <w:szCs w:val="24"/>
        </w:rPr>
        <w:t xml:space="preserve">, </w:t>
      </w:r>
      <w:hyperlink r:id="rId43" w:history="1">
        <w:r>
          <w:rPr>
            <w:color w:val="0000FF"/>
            <w:szCs w:val="24"/>
          </w:rPr>
          <w:t>28.22.18.110</w:t>
        </w:r>
      </w:hyperlink>
      <w:r>
        <w:rPr>
          <w:szCs w:val="24"/>
        </w:rPr>
        <w:t xml:space="preserve">, </w:t>
      </w:r>
      <w:hyperlink r:id="rId44" w:history="1">
        <w:r>
          <w:rPr>
            <w:color w:val="0000FF"/>
            <w:szCs w:val="24"/>
          </w:rPr>
          <w:t>28.22.18.210</w:t>
        </w:r>
      </w:hyperlink>
      <w:r>
        <w:rPr>
          <w:szCs w:val="24"/>
        </w:rPr>
        <w:t xml:space="preserve"> - </w:t>
      </w:r>
      <w:hyperlink r:id="rId45" w:history="1">
        <w:r>
          <w:rPr>
            <w:color w:val="0000FF"/>
            <w:szCs w:val="24"/>
          </w:rPr>
          <w:t>28.22.18.269</w:t>
        </w:r>
      </w:hyperlink>
      <w:r>
        <w:rPr>
          <w:szCs w:val="24"/>
        </w:rPr>
        <w:t xml:space="preserve">, </w:t>
      </w:r>
      <w:hyperlink r:id="rId46" w:history="1">
        <w:r>
          <w:rPr>
            <w:color w:val="0000FF"/>
            <w:szCs w:val="24"/>
          </w:rPr>
          <w:t>28.22.18.310</w:t>
        </w:r>
      </w:hyperlink>
      <w:r>
        <w:rPr>
          <w:szCs w:val="24"/>
        </w:rPr>
        <w:t xml:space="preserve">, </w:t>
      </w:r>
      <w:hyperlink r:id="rId47" w:history="1">
        <w:r>
          <w:rPr>
            <w:color w:val="0000FF"/>
            <w:szCs w:val="24"/>
          </w:rPr>
          <w:t>28.22.18.314</w:t>
        </w:r>
      </w:hyperlink>
      <w:r>
        <w:rPr>
          <w:szCs w:val="24"/>
        </w:rPr>
        <w:t xml:space="preserve">, </w:t>
      </w:r>
      <w:hyperlink r:id="rId48" w:history="1">
        <w:r>
          <w:rPr>
            <w:color w:val="0000FF"/>
            <w:szCs w:val="24"/>
          </w:rPr>
          <w:t>28.22.18.320</w:t>
        </w:r>
      </w:hyperlink>
      <w:r>
        <w:rPr>
          <w:szCs w:val="24"/>
        </w:rPr>
        <w:t xml:space="preserve">, </w:t>
      </w:r>
      <w:hyperlink r:id="rId49" w:history="1">
        <w:r>
          <w:rPr>
            <w:color w:val="0000FF"/>
            <w:szCs w:val="24"/>
          </w:rPr>
          <w:t>28.22.18.390</w:t>
        </w:r>
      </w:hyperlink>
      <w:r>
        <w:rPr>
          <w:szCs w:val="24"/>
        </w:rPr>
        <w:t xml:space="preserve">, </w:t>
      </w:r>
      <w:hyperlink r:id="rId50" w:history="1">
        <w:r>
          <w:rPr>
            <w:color w:val="0000FF"/>
            <w:szCs w:val="24"/>
          </w:rPr>
          <w:t>28.25.12</w:t>
        </w:r>
      </w:hyperlink>
      <w:r>
        <w:rPr>
          <w:szCs w:val="24"/>
        </w:rPr>
        <w:t xml:space="preserve"> - </w:t>
      </w:r>
      <w:hyperlink r:id="rId51" w:history="1">
        <w:r>
          <w:rPr>
            <w:color w:val="0000FF"/>
            <w:szCs w:val="24"/>
          </w:rPr>
          <w:t>28.25.13.115</w:t>
        </w:r>
      </w:hyperlink>
      <w:r>
        <w:rPr>
          <w:szCs w:val="24"/>
        </w:rPr>
        <w:t xml:space="preserve">, </w:t>
      </w:r>
      <w:hyperlink r:id="rId52" w:history="1">
        <w:r>
          <w:rPr>
            <w:color w:val="0000FF"/>
            <w:szCs w:val="24"/>
          </w:rPr>
          <w:t>28.25.2</w:t>
        </w:r>
      </w:hyperlink>
      <w:r>
        <w:rPr>
          <w:szCs w:val="24"/>
        </w:rPr>
        <w:t xml:space="preserve">, </w:t>
      </w:r>
      <w:hyperlink r:id="rId53" w:history="1">
        <w:r>
          <w:rPr>
            <w:color w:val="0000FF"/>
            <w:szCs w:val="24"/>
          </w:rPr>
          <w:t>28.25.3</w:t>
        </w:r>
      </w:hyperlink>
      <w:r>
        <w:rPr>
          <w:szCs w:val="24"/>
        </w:rPr>
        <w:t xml:space="preserve">, </w:t>
      </w:r>
      <w:hyperlink r:id="rId54" w:history="1">
        <w:r>
          <w:rPr>
            <w:color w:val="0000FF"/>
            <w:szCs w:val="24"/>
          </w:rPr>
          <w:t>28.29.12.110</w:t>
        </w:r>
      </w:hyperlink>
      <w:r>
        <w:rPr>
          <w:szCs w:val="24"/>
        </w:rPr>
        <w:t xml:space="preserve">, </w:t>
      </w:r>
      <w:hyperlink r:id="rId55" w:history="1">
        <w:r>
          <w:rPr>
            <w:color w:val="0000FF"/>
            <w:szCs w:val="24"/>
          </w:rPr>
          <w:t>28.29.21</w:t>
        </w:r>
      </w:hyperlink>
      <w:r>
        <w:rPr>
          <w:szCs w:val="24"/>
        </w:rPr>
        <w:t xml:space="preserve">, </w:t>
      </w:r>
      <w:hyperlink r:id="rId56" w:history="1">
        <w:r>
          <w:rPr>
            <w:color w:val="0000FF"/>
            <w:szCs w:val="24"/>
          </w:rPr>
          <w:t>28.29.31</w:t>
        </w:r>
      </w:hyperlink>
      <w:r>
        <w:rPr>
          <w:szCs w:val="24"/>
        </w:rPr>
        <w:t xml:space="preserve">, </w:t>
      </w:r>
      <w:hyperlink r:id="rId57" w:history="1">
        <w:r>
          <w:rPr>
            <w:color w:val="0000FF"/>
            <w:szCs w:val="24"/>
          </w:rPr>
          <w:t>28.29.39</w:t>
        </w:r>
      </w:hyperlink>
      <w:r>
        <w:rPr>
          <w:szCs w:val="24"/>
        </w:rPr>
        <w:t xml:space="preserve">, </w:t>
      </w:r>
      <w:hyperlink r:id="rId58" w:history="1">
        <w:r>
          <w:rPr>
            <w:color w:val="0000FF"/>
            <w:szCs w:val="24"/>
          </w:rPr>
          <w:t>28.30</w:t>
        </w:r>
      </w:hyperlink>
      <w:r>
        <w:rPr>
          <w:szCs w:val="24"/>
        </w:rPr>
        <w:t xml:space="preserve"> (за исключением машин и оборудования для лесного хозяйства и кроме кода </w:t>
      </w:r>
      <w:hyperlink r:id="rId59" w:history="1">
        <w:r>
          <w:rPr>
            <w:color w:val="0000FF"/>
            <w:szCs w:val="24"/>
          </w:rPr>
          <w:t>28.30.4</w:t>
        </w:r>
      </w:hyperlink>
      <w:r>
        <w:rPr>
          <w:szCs w:val="24"/>
        </w:rPr>
        <w:t xml:space="preserve">), </w:t>
      </w:r>
      <w:hyperlink r:id="rId60" w:history="1">
        <w:r>
          <w:rPr>
            <w:color w:val="0000FF"/>
            <w:szCs w:val="24"/>
          </w:rPr>
          <w:t>28.92.25</w:t>
        </w:r>
      </w:hyperlink>
      <w:r>
        <w:rPr>
          <w:szCs w:val="24"/>
        </w:rPr>
        <w:t xml:space="preserve">, </w:t>
      </w:r>
      <w:hyperlink r:id="rId61" w:history="1">
        <w:r>
          <w:rPr>
            <w:color w:val="0000FF"/>
            <w:szCs w:val="24"/>
          </w:rPr>
          <w:t>28.92.50.000</w:t>
        </w:r>
      </w:hyperlink>
      <w:r>
        <w:rPr>
          <w:szCs w:val="24"/>
        </w:rPr>
        <w:t xml:space="preserve">, </w:t>
      </w:r>
      <w:hyperlink r:id="rId62" w:history="1">
        <w:r>
          <w:rPr>
            <w:color w:val="0000FF"/>
            <w:szCs w:val="24"/>
          </w:rPr>
          <w:t>28.93.1</w:t>
        </w:r>
      </w:hyperlink>
      <w:r>
        <w:rPr>
          <w:szCs w:val="24"/>
        </w:rPr>
        <w:t xml:space="preserve"> - </w:t>
      </w:r>
      <w:hyperlink r:id="rId63" w:history="1">
        <w:r>
          <w:rPr>
            <w:color w:val="0000FF"/>
            <w:szCs w:val="24"/>
          </w:rPr>
          <w:t>28.93.3</w:t>
        </w:r>
      </w:hyperlink>
      <w:r>
        <w:rPr>
          <w:szCs w:val="24"/>
        </w:rPr>
        <w:t xml:space="preserve"> (за исключением оборудования для производства табачных изделий), </w:t>
      </w:r>
      <w:hyperlink r:id="rId64" w:history="1">
        <w:r>
          <w:rPr>
            <w:color w:val="0000FF"/>
            <w:szCs w:val="24"/>
          </w:rPr>
          <w:t>29.10.41</w:t>
        </w:r>
      </w:hyperlink>
      <w:r>
        <w:rPr>
          <w:szCs w:val="24"/>
        </w:rPr>
        <w:t xml:space="preserve"> (за исключением кодов </w:t>
      </w:r>
      <w:hyperlink r:id="rId65" w:history="1">
        <w:r>
          <w:rPr>
            <w:color w:val="0000FF"/>
            <w:szCs w:val="24"/>
          </w:rPr>
          <w:t>29.10.41.113</w:t>
        </w:r>
      </w:hyperlink>
      <w:r>
        <w:rPr>
          <w:szCs w:val="24"/>
        </w:rPr>
        <w:t xml:space="preserve"> и </w:t>
      </w:r>
      <w:hyperlink r:id="rId66" w:history="1">
        <w:r>
          <w:rPr>
            <w:color w:val="0000FF"/>
            <w:szCs w:val="24"/>
          </w:rPr>
          <w:t>29.10.41.123</w:t>
        </w:r>
      </w:hyperlink>
      <w:r>
        <w:rPr>
          <w:szCs w:val="24"/>
        </w:rPr>
        <w:t xml:space="preserve">), </w:t>
      </w:r>
      <w:hyperlink r:id="rId67" w:history="1">
        <w:r>
          <w:rPr>
            <w:color w:val="0000FF"/>
            <w:szCs w:val="24"/>
          </w:rPr>
          <w:t>29.10.42.111</w:t>
        </w:r>
      </w:hyperlink>
      <w:r>
        <w:rPr>
          <w:szCs w:val="24"/>
        </w:rPr>
        <w:t xml:space="preserve">, </w:t>
      </w:r>
      <w:hyperlink r:id="rId68" w:history="1">
        <w:r>
          <w:rPr>
            <w:color w:val="0000FF"/>
            <w:szCs w:val="24"/>
          </w:rPr>
          <w:t>29.10.42.121</w:t>
        </w:r>
      </w:hyperlink>
      <w:r>
        <w:rPr>
          <w:szCs w:val="24"/>
        </w:rPr>
        <w:t xml:space="preserve">, </w:t>
      </w:r>
      <w:hyperlink r:id="rId69" w:history="1">
        <w:r>
          <w:rPr>
            <w:color w:val="0000FF"/>
            <w:szCs w:val="24"/>
          </w:rPr>
          <w:t>29.10.44.000</w:t>
        </w:r>
      </w:hyperlink>
      <w:r>
        <w:rPr>
          <w:szCs w:val="24"/>
        </w:rPr>
        <w:t xml:space="preserve">, </w:t>
      </w:r>
      <w:hyperlink r:id="rId70" w:history="1">
        <w:r>
          <w:rPr>
            <w:color w:val="0000FF"/>
            <w:szCs w:val="24"/>
          </w:rPr>
          <w:t>29.10.59.240</w:t>
        </w:r>
      </w:hyperlink>
      <w:r>
        <w:rPr>
          <w:szCs w:val="24"/>
        </w:rPr>
        <w:t xml:space="preserve">, </w:t>
      </w:r>
      <w:hyperlink r:id="rId71" w:history="1">
        <w:r>
          <w:rPr>
            <w:color w:val="0000FF"/>
            <w:szCs w:val="24"/>
          </w:rPr>
          <w:t>29.10.59.280</w:t>
        </w:r>
      </w:hyperlink>
      <w:r>
        <w:rPr>
          <w:szCs w:val="24"/>
        </w:rPr>
        <w:t xml:space="preserve">, </w:t>
      </w:r>
      <w:hyperlink r:id="rId72" w:history="1">
        <w:r>
          <w:rPr>
            <w:color w:val="0000FF"/>
            <w:szCs w:val="24"/>
          </w:rPr>
          <w:t>29.10.59.390</w:t>
        </w:r>
      </w:hyperlink>
      <w:r>
        <w:rPr>
          <w:szCs w:val="24"/>
        </w:rPr>
        <w:t xml:space="preserve">, </w:t>
      </w:r>
      <w:hyperlink r:id="rId73" w:history="1">
        <w:r>
          <w:rPr>
            <w:color w:val="0000FF"/>
            <w:szCs w:val="24"/>
          </w:rPr>
          <w:t>29.20.23.120</w:t>
        </w:r>
      </w:hyperlink>
      <w:r>
        <w:rPr>
          <w:szCs w:val="24"/>
        </w:rPr>
        <w:t xml:space="preserve">, </w:t>
      </w:r>
      <w:hyperlink r:id="rId74" w:history="1">
        <w:r>
          <w:rPr>
            <w:color w:val="0000FF"/>
            <w:szCs w:val="24"/>
          </w:rPr>
          <w:t>29.20.23.130</w:t>
        </w:r>
      </w:hyperlink>
      <w:r>
        <w:rPr>
          <w:szCs w:val="24"/>
        </w:rPr>
        <w:t xml:space="preserve">, </w:t>
      </w:r>
      <w:hyperlink r:id="rId75" w:history="1">
        <w:r>
          <w:rPr>
            <w:color w:val="0000FF"/>
            <w:szCs w:val="24"/>
          </w:rPr>
          <w:t>31.01.13.000</w:t>
        </w:r>
      </w:hyperlink>
      <w:r>
        <w:rPr>
          <w:szCs w:val="24"/>
        </w:rPr>
        <w:t>;</w:t>
      </w:r>
    </w:p>
    <w:p w:rsidR="00E8391E" w:rsidRDefault="00E8391E" w:rsidP="00E8391E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18.11.2014 N 452 "Об утверждении Классификатора в области аквакультуры (рыбоводства)", с изменениями, внесенными приказами Министерства сельского хозяйства Российской Федерации от 29.07.2020 N 430, от 30.07.2021 N 530, по номенклатуре, определенной </w:t>
      </w:r>
      <w:hyperlink r:id="rId76" w:history="1">
        <w:r>
          <w:rPr>
            <w:color w:val="0000FF"/>
            <w:szCs w:val="24"/>
          </w:rPr>
          <w:t>разделом 4</w:t>
        </w:r>
      </w:hyperlink>
      <w:r>
        <w:rPr>
          <w:szCs w:val="24"/>
        </w:rP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77" w:history="1">
        <w:r>
          <w:rPr>
            <w:color w:val="0000FF"/>
            <w:szCs w:val="24"/>
          </w:rPr>
          <w:t>04.01</w:t>
        </w:r>
      </w:hyperlink>
      <w:r>
        <w:rPr>
          <w:szCs w:val="24"/>
        </w:rPr>
        <w:t xml:space="preserve">, </w:t>
      </w:r>
      <w:hyperlink r:id="rId78" w:history="1">
        <w:r>
          <w:rPr>
            <w:color w:val="0000FF"/>
            <w:szCs w:val="24"/>
          </w:rPr>
          <w:t>04.02</w:t>
        </w:r>
      </w:hyperlink>
      <w:r>
        <w:rPr>
          <w:szCs w:val="24"/>
        </w:rPr>
        <w:t xml:space="preserve">, </w:t>
      </w:r>
      <w:hyperlink r:id="rId79" w:history="1">
        <w:r>
          <w:rPr>
            <w:color w:val="0000FF"/>
            <w:szCs w:val="24"/>
          </w:rPr>
          <w:t>04.06</w:t>
        </w:r>
      </w:hyperlink>
      <w:r>
        <w:rPr>
          <w:szCs w:val="24"/>
        </w:rPr>
        <w:t>;</w:t>
      </w:r>
    </w:p>
    <w:p w:rsidR="00E8391E" w:rsidRDefault="00E8391E" w:rsidP="00E8391E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средства автоматизации, оборудование, материалы, конструкции, предназначенные для установки и функционирования сооружений, предназначенных для организации хранения, подработки и переработки сельскохозяйственной продукции.</w:t>
      </w:r>
    </w:p>
    <w:p w:rsidR="00C22569" w:rsidRDefault="00C22569">
      <w:bookmarkStart w:id="1" w:name="_GoBack"/>
      <w:bookmarkEnd w:id="1"/>
    </w:p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E"/>
    <w:rsid w:val="00C22569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C05D-57BF-4708-BEA5-EA1E0FC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8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8&amp;date=28.02.2024&amp;dst=121311&amp;field=134" TargetMode="External"/><Relationship Id="rId21" Type="http://schemas.openxmlformats.org/officeDocument/2006/relationships/hyperlink" Target="https://login.consultant.ru/link/?req=doc&amp;base=LAW&amp;n=462158&amp;date=28.02.2024&amp;dst=120901&amp;field=134" TargetMode="External"/><Relationship Id="rId42" Type="http://schemas.openxmlformats.org/officeDocument/2006/relationships/hyperlink" Target="https://login.consultant.ru/link/?req=doc&amp;base=LAW&amp;n=462158&amp;date=28.02.2024&amp;dst=121781&amp;field=134" TargetMode="External"/><Relationship Id="rId47" Type="http://schemas.openxmlformats.org/officeDocument/2006/relationships/hyperlink" Target="https://login.consultant.ru/link/?req=doc&amp;base=LAW&amp;n=462158&amp;date=28.02.2024&amp;dst=121879&amp;field=134" TargetMode="External"/><Relationship Id="rId63" Type="http://schemas.openxmlformats.org/officeDocument/2006/relationships/hyperlink" Target="https://login.consultant.ru/link/?req=doc&amp;base=LAW&amp;n=462158&amp;date=28.02.2024&amp;dst=123119&amp;field=134" TargetMode="External"/><Relationship Id="rId68" Type="http://schemas.openxmlformats.org/officeDocument/2006/relationships/hyperlink" Target="https://login.consultant.ru/link/?req=doc&amp;base=LAW&amp;n=462158&amp;date=28.02.2024&amp;dst=123581&amp;field=134" TargetMode="External"/><Relationship Id="rId16" Type="http://schemas.openxmlformats.org/officeDocument/2006/relationships/hyperlink" Target="https://login.consultant.ru/link/?req=doc&amp;base=LAW&amp;n=462158&amp;date=28.02.2024&amp;dst=119785&amp;field=134" TargetMode="External"/><Relationship Id="rId11" Type="http://schemas.openxmlformats.org/officeDocument/2006/relationships/hyperlink" Target="https://login.consultant.ru/link/?req=doc&amp;base=LAW&amp;n=462158&amp;date=28.02.2024&amp;dst=118773&amp;field=134" TargetMode="External"/><Relationship Id="rId32" Type="http://schemas.openxmlformats.org/officeDocument/2006/relationships/hyperlink" Target="https://login.consultant.ru/link/?req=doc&amp;base=LAW&amp;n=462158&amp;date=28.02.2024&amp;dst=121355&amp;field=134" TargetMode="External"/><Relationship Id="rId37" Type="http://schemas.openxmlformats.org/officeDocument/2006/relationships/hyperlink" Target="https://login.consultant.ru/link/?req=doc&amp;base=LAW&amp;n=462158&amp;date=28.02.2024&amp;dst=121723&amp;field=134" TargetMode="External"/><Relationship Id="rId53" Type="http://schemas.openxmlformats.org/officeDocument/2006/relationships/hyperlink" Target="https://login.consultant.ru/link/?req=doc&amp;base=LAW&amp;n=462158&amp;date=28.02.2024&amp;dst=122115&amp;field=134" TargetMode="External"/><Relationship Id="rId58" Type="http://schemas.openxmlformats.org/officeDocument/2006/relationships/hyperlink" Target="https://login.consultant.ru/link/?req=doc&amp;base=LAW&amp;n=462158&amp;date=28.02.2024&amp;dst=122321&amp;field=134" TargetMode="External"/><Relationship Id="rId74" Type="http://schemas.openxmlformats.org/officeDocument/2006/relationships/hyperlink" Target="https://login.consultant.ru/link/?req=doc&amp;base=LAW&amp;n=462158&amp;date=28.02.2024&amp;dst=123733&amp;field=134" TargetMode="External"/><Relationship Id="rId79" Type="http://schemas.openxmlformats.org/officeDocument/2006/relationships/hyperlink" Target="https://login.consultant.ru/link/?req=doc&amp;base=LAW&amp;n=394556&amp;date=28.02.2024&amp;dst=101184&amp;field=134" TargetMode="External"/><Relationship Id="rId5" Type="http://schemas.openxmlformats.org/officeDocument/2006/relationships/hyperlink" Target="https://login.consultant.ru/link/?req=doc&amp;base=LAW&amp;n=462158&amp;date=28.02.2024&amp;dst=115391&amp;field=134" TargetMode="External"/><Relationship Id="rId61" Type="http://schemas.openxmlformats.org/officeDocument/2006/relationships/hyperlink" Target="https://login.consultant.ru/link/?req=doc&amp;base=LAW&amp;n=462158&amp;date=28.02.2024&amp;dst=122943&amp;field=134" TargetMode="External"/><Relationship Id="rId19" Type="http://schemas.openxmlformats.org/officeDocument/2006/relationships/hyperlink" Target="https://login.consultant.ru/link/?req=doc&amp;base=LAW&amp;n=462158&amp;date=28.02.2024&amp;dst=120315&amp;field=134" TargetMode="External"/><Relationship Id="rId14" Type="http://schemas.openxmlformats.org/officeDocument/2006/relationships/hyperlink" Target="https://login.consultant.ru/link/?req=doc&amp;base=LAW&amp;n=462158&amp;date=28.02.2024&amp;dst=119771&amp;field=134" TargetMode="External"/><Relationship Id="rId22" Type="http://schemas.openxmlformats.org/officeDocument/2006/relationships/hyperlink" Target="https://login.consultant.ru/link/?req=doc&amp;base=LAW&amp;n=462158&amp;date=28.02.2024&amp;dst=120959&amp;field=134" TargetMode="External"/><Relationship Id="rId27" Type="http://schemas.openxmlformats.org/officeDocument/2006/relationships/hyperlink" Target="https://login.consultant.ru/link/?req=doc&amp;base=LAW&amp;n=462158&amp;date=28.02.2024&amp;dst=121319&amp;field=134" TargetMode="External"/><Relationship Id="rId30" Type="http://schemas.openxmlformats.org/officeDocument/2006/relationships/hyperlink" Target="https://login.consultant.ru/link/?req=doc&amp;base=LAW&amp;n=462158&amp;date=28.02.2024&amp;dst=121335&amp;field=134" TargetMode="External"/><Relationship Id="rId35" Type="http://schemas.openxmlformats.org/officeDocument/2006/relationships/hyperlink" Target="https://login.consultant.ru/link/?req=doc&amp;base=LAW&amp;n=462158&amp;date=28.02.2024&amp;dst=121641&amp;field=134" TargetMode="External"/><Relationship Id="rId43" Type="http://schemas.openxmlformats.org/officeDocument/2006/relationships/hyperlink" Target="https://login.consultant.ru/link/?req=doc&amp;base=LAW&amp;n=462158&amp;date=28.02.2024&amp;dst=121785&amp;field=134" TargetMode="External"/><Relationship Id="rId48" Type="http://schemas.openxmlformats.org/officeDocument/2006/relationships/hyperlink" Target="https://login.consultant.ru/link/?req=doc&amp;base=LAW&amp;n=462158&amp;date=28.02.2024&amp;dst=121883&amp;field=134" TargetMode="External"/><Relationship Id="rId56" Type="http://schemas.openxmlformats.org/officeDocument/2006/relationships/hyperlink" Target="https://login.consultant.ru/link/?req=doc&amp;base=LAW&amp;n=462158&amp;date=28.02.2024&amp;dst=122213&amp;field=134" TargetMode="External"/><Relationship Id="rId64" Type="http://schemas.openxmlformats.org/officeDocument/2006/relationships/hyperlink" Target="https://login.consultant.ru/link/?req=doc&amp;base=LAW&amp;n=462158&amp;date=28.02.2024&amp;dst=123551&amp;field=134" TargetMode="External"/><Relationship Id="rId69" Type="http://schemas.openxmlformats.org/officeDocument/2006/relationships/hyperlink" Target="https://login.consultant.ru/link/?req=doc&amp;base=LAW&amp;n=462158&amp;date=28.02.2024&amp;dst=123593&amp;field=134" TargetMode="External"/><Relationship Id="rId77" Type="http://schemas.openxmlformats.org/officeDocument/2006/relationships/hyperlink" Target="https://login.consultant.ru/link/?req=doc&amp;base=LAW&amp;n=394556&amp;date=28.02.2024&amp;dst=100790&amp;field=134" TargetMode="External"/><Relationship Id="rId8" Type="http://schemas.openxmlformats.org/officeDocument/2006/relationships/hyperlink" Target="https://login.consultant.ru/link/?req=doc&amp;base=LAW&amp;n=462158&amp;date=28.02.2024&amp;dst=118035&amp;field=134" TargetMode="External"/><Relationship Id="rId51" Type="http://schemas.openxmlformats.org/officeDocument/2006/relationships/hyperlink" Target="https://login.consultant.ru/link/?req=doc&amp;base=LAW&amp;n=462158&amp;date=28.02.2024&amp;dst=122063&amp;field=134" TargetMode="External"/><Relationship Id="rId72" Type="http://schemas.openxmlformats.org/officeDocument/2006/relationships/hyperlink" Target="https://login.consultant.ru/link/?req=doc&amp;base=LAW&amp;n=462158&amp;date=28.02.2024&amp;dst=123679&amp;field=13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158&amp;date=28.02.2024&amp;dst=118791&amp;field=134" TargetMode="External"/><Relationship Id="rId17" Type="http://schemas.openxmlformats.org/officeDocument/2006/relationships/hyperlink" Target="https://login.consultant.ru/link/?req=doc&amp;base=LAW&amp;n=462158&amp;date=28.02.2024&amp;dst=120207&amp;field=134" TargetMode="External"/><Relationship Id="rId25" Type="http://schemas.openxmlformats.org/officeDocument/2006/relationships/hyperlink" Target="https://login.consultant.ru/link/?req=doc&amp;base=LAW&amp;n=462158&amp;date=28.02.2024&amp;dst=121307&amp;field=134" TargetMode="External"/><Relationship Id="rId33" Type="http://schemas.openxmlformats.org/officeDocument/2006/relationships/hyperlink" Target="https://login.consultant.ru/link/?req=doc&amp;base=LAW&amp;n=462158&amp;date=28.02.2024&amp;dst=121623&amp;field=134" TargetMode="External"/><Relationship Id="rId38" Type="http://schemas.openxmlformats.org/officeDocument/2006/relationships/hyperlink" Target="https://login.consultant.ru/link/?req=doc&amp;base=LAW&amp;n=462158&amp;date=28.02.2024&amp;dst=121729&amp;field=134" TargetMode="External"/><Relationship Id="rId46" Type="http://schemas.openxmlformats.org/officeDocument/2006/relationships/hyperlink" Target="https://login.consultant.ru/link/?req=doc&amp;base=LAW&amp;n=462158&amp;date=28.02.2024&amp;dst=121871&amp;field=134" TargetMode="External"/><Relationship Id="rId59" Type="http://schemas.openxmlformats.org/officeDocument/2006/relationships/hyperlink" Target="https://login.consultant.ru/link/?req=doc&amp;base=LAW&amp;n=462158&amp;date=28.02.2024&amp;dst=122427&amp;field=134" TargetMode="External"/><Relationship Id="rId67" Type="http://schemas.openxmlformats.org/officeDocument/2006/relationships/hyperlink" Target="https://login.consultant.ru/link/?req=doc&amp;base=LAW&amp;n=462158&amp;date=28.02.2024&amp;dst=123573&amp;field=134" TargetMode="External"/><Relationship Id="rId20" Type="http://schemas.openxmlformats.org/officeDocument/2006/relationships/hyperlink" Target="https://login.consultant.ru/link/?req=doc&amp;base=LAW&amp;n=462158&amp;date=28.02.2024&amp;dst=120339&amp;field=134" TargetMode="External"/><Relationship Id="rId41" Type="http://schemas.openxmlformats.org/officeDocument/2006/relationships/hyperlink" Target="https://login.consultant.ru/link/?req=doc&amp;base=LAW&amp;n=462158&amp;date=28.02.2024&amp;dst=121737&amp;field=134" TargetMode="External"/><Relationship Id="rId54" Type="http://schemas.openxmlformats.org/officeDocument/2006/relationships/hyperlink" Target="https://login.consultant.ru/link/?req=doc&amp;base=LAW&amp;n=462158&amp;date=28.02.2024&amp;dst=122143&amp;field=134" TargetMode="External"/><Relationship Id="rId62" Type="http://schemas.openxmlformats.org/officeDocument/2006/relationships/hyperlink" Target="https://login.consultant.ru/link/?req=doc&amp;base=LAW&amp;n=462158&amp;date=28.02.2024&amp;dst=122967&amp;field=134" TargetMode="External"/><Relationship Id="rId70" Type="http://schemas.openxmlformats.org/officeDocument/2006/relationships/hyperlink" Target="https://login.consultant.ru/link/?req=doc&amp;base=LAW&amp;n=462158&amp;date=28.02.2024&amp;dst=123657&amp;field=134" TargetMode="External"/><Relationship Id="rId75" Type="http://schemas.openxmlformats.org/officeDocument/2006/relationships/hyperlink" Target="https://login.consultant.ru/link/?req=doc&amp;base=LAW&amp;n=462158&amp;date=28.02.2024&amp;dst=12474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8&amp;date=28.02.2024&amp;dst=118011&amp;field=134" TargetMode="External"/><Relationship Id="rId15" Type="http://schemas.openxmlformats.org/officeDocument/2006/relationships/hyperlink" Target="https://login.consultant.ru/link/?req=doc&amp;base=LAW&amp;n=462158&amp;date=28.02.2024&amp;dst=119779&amp;field=134" TargetMode="External"/><Relationship Id="rId23" Type="http://schemas.openxmlformats.org/officeDocument/2006/relationships/hyperlink" Target="https://login.consultant.ru/link/?req=doc&amp;base=LAW&amp;n=462158&amp;date=28.02.2024&amp;dst=121237&amp;field=134" TargetMode="External"/><Relationship Id="rId28" Type="http://schemas.openxmlformats.org/officeDocument/2006/relationships/hyperlink" Target="https://login.consultant.ru/link/?req=doc&amp;base=LAW&amp;n=462158&amp;date=28.02.2024&amp;dst=139038&amp;field=134" TargetMode="External"/><Relationship Id="rId36" Type="http://schemas.openxmlformats.org/officeDocument/2006/relationships/hyperlink" Target="https://login.consultant.ru/link/?req=doc&amp;base=LAW&amp;n=462158&amp;date=28.02.2024&amp;dst=121717&amp;field=134" TargetMode="External"/><Relationship Id="rId49" Type="http://schemas.openxmlformats.org/officeDocument/2006/relationships/hyperlink" Target="https://login.consultant.ru/link/?req=doc&amp;base=LAW&amp;n=462158&amp;date=28.02.2024&amp;dst=121885&amp;field=134" TargetMode="External"/><Relationship Id="rId57" Type="http://schemas.openxmlformats.org/officeDocument/2006/relationships/hyperlink" Target="https://login.consultant.ru/link/?req=doc&amp;base=LAW&amp;n=462158&amp;date=28.02.2024&amp;dst=122237&amp;field=134" TargetMode="External"/><Relationship Id="rId10" Type="http://schemas.openxmlformats.org/officeDocument/2006/relationships/hyperlink" Target="https://login.consultant.ru/link/?req=doc&amp;base=LAW&amp;n=462158&amp;date=28.02.2024&amp;dst=118073&amp;field=134" TargetMode="External"/><Relationship Id="rId31" Type="http://schemas.openxmlformats.org/officeDocument/2006/relationships/hyperlink" Target="https://login.consultant.ru/link/?req=doc&amp;base=LAW&amp;n=462158&amp;date=28.02.2024&amp;dst=121347&amp;field=134" TargetMode="External"/><Relationship Id="rId44" Type="http://schemas.openxmlformats.org/officeDocument/2006/relationships/hyperlink" Target="https://login.consultant.ru/link/?req=doc&amp;base=LAW&amp;n=462158&amp;date=28.02.2024&amp;dst=121805&amp;field=134" TargetMode="External"/><Relationship Id="rId52" Type="http://schemas.openxmlformats.org/officeDocument/2006/relationships/hyperlink" Target="https://login.consultant.ru/link/?req=doc&amp;base=LAW&amp;n=462158&amp;date=28.02.2024&amp;dst=122097&amp;field=134" TargetMode="External"/><Relationship Id="rId60" Type="http://schemas.openxmlformats.org/officeDocument/2006/relationships/hyperlink" Target="https://login.consultant.ru/link/?req=doc&amp;base=LAW&amp;n=462158&amp;date=28.02.2024&amp;dst=122849&amp;field=134" TargetMode="External"/><Relationship Id="rId65" Type="http://schemas.openxmlformats.org/officeDocument/2006/relationships/hyperlink" Target="https://login.consultant.ru/link/?req=doc&amp;base=LAW&amp;n=462158&amp;date=28.02.2024&amp;dst=123559&amp;field=134" TargetMode="External"/><Relationship Id="rId73" Type="http://schemas.openxmlformats.org/officeDocument/2006/relationships/hyperlink" Target="https://login.consultant.ru/link/?req=doc&amp;base=LAW&amp;n=462158&amp;date=28.02.2024&amp;dst=123731&amp;field=134" TargetMode="External"/><Relationship Id="rId78" Type="http://schemas.openxmlformats.org/officeDocument/2006/relationships/hyperlink" Target="https://login.consultant.ru/link/?req=doc&amp;base=LAW&amp;n=394556&amp;date=28.02.2024&amp;dst=100906&amp;field=134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2158&amp;date=28.02.2024&amp;dst=111117&amp;field=134" TargetMode="External"/><Relationship Id="rId9" Type="http://schemas.openxmlformats.org/officeDocument/2006/relationships/hyperlink" Target="https://login.consultant.ru/link/?req=doc&amp;base=LAW&amp;n=462158&amp;date=28.02.2024&amp;dst=118063&amp;field=134" TargetMode="External"/><Relationship Id="rId13" Type="http://schemas.openxmlformats.org/officeDocument/2006/relationships/hyperlink" Target="https://login.consultant.ru/link/?req=doc&amp;base=LAW&amp;n=462158&amp;date=28.02.2024&amp;dst=119769&amp;field=134" TargetMode="External"/><Relationship Id="rId18" Type="http://schemas.openxmlformats.org/officeDocument/2006/relationships/hyperlink" Target="https://login.consultant.ru/link/?req=doc&amp;base=LAW&amp;n=462158&amp;date=28.02.2024&amp;dst=120265&amp;field=134" TargetMode="External"/><Relationship Id="rId39" Type="http://schemas.openxmlformats.org/officeDocument/2006/relationships/hyperlink" Target="https://login.consultant.ru/link/?req=doc&amp;base=LAW&amp;n=462158&amp;date=28.02.2024&amp;dst=121731&amp;field=134" TargetMode="External"/><Relationship Id="rId34" Type="http://schemas.openxmlformats.org/officeDocument/2006/relationships/hyperlink" Target="https://login.consultant.ru/link/?req=doc&amp;base=LAW&amp;n=462158&amp;date=28.02.2024&amp;dst=121631&amp;field=134" TargetMode="External"/><Relationship Id="rId50" Type="http://schemas.openxmlformats.org/officeDocument/2006/relationships/hyperlink" Target="https://login.consultant.ru/link/?req=doc&amp;base=LAW&amp;n=462158&amp;date=28.02.2024&amp;dst=122041&amp;field=134" TargetMode="External"/><Relationship Id="rId55" Type="http://schemas.openxmlformats.org/officeDocument/2006/relationships/hyperlink" Target="https://login.consultant.ru/link/?req=doc&amp;base=LAW&amp;n=462158&amp;date=28.02.2024&amp;dst=122187&amp;field=134" TargetMode="External"/><Relationship Id="rId76" Type="http://schemas.openxmlformats.org/officeDocument/2006/relationships/hyperlink" Target="https://login.consultant.ru/link/?req=doc&amp;base=LAW&amp;n=394556&amp;date=28.02.2024&amp;dst=100789&amp;field=134" TargetMode="External"/><Relationship Id="rId7" Type="http://schemas.openxmlformats.org/officeDocument/2006/relationships/hyperlink" Target="https://login.consultant.ru/link/?req=doc&amp;base=LAW&amp;n=462158&amp;date=28.02.2024&amp;dst=118021&amp;field=134" TargetMode="External"/><Relationship Id="rId71" Type="http://schemas.openxmlformats.org/officeDocument/2006/relationships/hyperlink" Target="https://login.consultant.ru/link/?req=doc&amp;base=LAW&amp;n=462158&amp;date=28.02.2024&amp;dst=12366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2158&amp;date=28.02.2024&amp;dst=121331&amp;field=134" TargetMode="External"/><Relationship Id="rId24" Type="http://schemas.openxmlformats.org/officeDocument/2006/relationships/hyperlink" Target="https://login.consultant.ru/link/?req=doc&amp;base=LAW&amp;n=462158&amp;date=28.02.2024&amp;dst=121303&amp;field=134" TargetMode="External"/><Relationship Id="rId40" Type="http://schemas.openxmlformats.org/officeDocument/2006/relationships/hyperlink" Target="https://login.consultant.ru/link/?req=doc&amp;base=LAW&amp;n=462158&amp;date=28.02.2024&amp;dst=121735&amp;field=134" TargetMode="External"/><Relationship Id="rId45" Type="http://schemas.openxmlformats.org/officeDocument/2006/relationships/hyperlink" Target="https://login.consultant.ru/link/?req=doc&amp;base=LAW&amp;n=462158&amp;date=28.02.2024&amp;dst=121865&amp;field=134" TargetMode="External"/><Relationship Id="rId66" Type="http://schemas.openxmlformats.org/officeDocument/2006/relationships/hyperlink" Target="https://login.consultant.ru/link/?req=doc&amp;base=LAW&amp;n=462158&amp;date=28.02.2024&amp;dst=12356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2024-02-29T11:36:00Z</dcterms:created>
  <dcterms:modified xsi:type="dcterms:W3CDTF">2024-02-29T11:37:00Z</dcterms:modified>
</cp:coreProperties>
</file>