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8" w:rsidRPr="00735463" w:rsidRDefault="004F6548" w:rsidP="004F6548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35463">
        <w:rPr>
          <w:rFonts w:ascii="PT Astra Serif" w:hAnsi="PT Astra Serif"/>
          <w:sz w:val="24"/>
          <w:szCs w:val="24"/>
        </w:rPr>
        <w:t>2.2. Для участия в отборе на дату, не превышающую 30 календарных дней до даты подачи заявки, участник отбора должен соответствовать следующим требованиям:</w:t>
      </w:r>
    </w:p>
    <w:p w:rsidR="004F6548" w:rsidRPr="00735463" w:rsidRDefault="004F6548" w:rsidP="004F6548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35463">
        <w:rPr>
          <w:rFonts w:ascii="PT Astra Serif" w:hAnsi="PT Astra Serif"/>
          <w:sz w:val="24"/>
          <w:szCs w:val="24"/>
        </w:rPr>
        <w:t>2.2.1.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6548" w:rsidRPr="00735463" w:rsidRDefault="004F6548" w:rsidP="004F6548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735463">
        <w:rPr>
          <w:rFonts w:ascii="PT Astra Serif" w:hAnsi="PT Astra Serif"/>
          <w:sz w:val="24"/>
          <w:szCs w:val="24"/>
        </w:rPr>
        <w:t xml:space="preserve">2.2.2. у участника отбора отсутствует просроченная задолженность по возврату в бюджет Тамбовской области субсидий, бюджетных инвестиций, </w:t>
      </w:r>
      <w:proofErr w:type="gramStart"/>
      <w:r w:rsidRPr="00735463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735463">
        <w:rPr>
          <w:rFonts w:ascii="PT Astra Serif" w:hAnsi="PT Astra Serif"/>
          <w:sz w:val="24"/>
          <w:szCs w:val="24"/>
        </w:rPr>
        <w:t xml:space="preserve"> в том числе в соответствии с иными правовыми актами;</w:t>
      </w:r>
    </w:p>
    <w:p w:rsidR="004F6548" w:rsidRPr="00735463" w:rsidRDefault="004F6548" w:rsidP="004F6548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35463">
        <w:rPr>
          <w:rFonts w:ascii="PT Astra Serif" w:hAnsi="PT Astra Serif"/>
          <w:sz w:val="24"/>
          <w:szCs w:val="24"/>
        </w:rPr>
        <w:t>2.2.3. участник отбора - юридическое лицо не находится в процессе реорганизации (за исключением реорганизации в форме присоединения к участнику отбора - юридическому лицу другого юридического лица), ликвидации, в отношении него не введена процедура банкротства, деятельность участника отбора субсидии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4F6548" w:rsidRPr="00735463" w:rsidRDefault="004F6548" w:rsidP="004F6548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35463">
        <w:rPr>
          <w:rFonts w:ascii="PT Astra Serif" w:hAnsi="PT Astra Serif"/>
          <w:sz w:val="24"/>
          <w:szCs w:val="24"/>
        </w:rPr>
        <w:t>2.2.4.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735463">
        <w:rPr>
          <w:rFonts w:ascii="PT Astra Serif" w:hAnsi="PT Astra Serif"/>
          <w:sz w:val="24"/>
          <w:szCs w:val="24"/>
        </w:rPr>
        <w:t>), в совокупности превышает 50 процентов;</w:t>
      </w:r>
    </w:p>
    <w:p w:rsidR="004F6548" w:rsidRPr="00735463" w:rsidRDefault="004F6548" w:rsidP="004F6548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35463">
        <w:rPr>
          <w:rFonts w:ascii="PT Astra Serif" w:hAnsi="PT Astra Serif"/>
          <w:sz w:val="24"/>
          <w:szCs w:val="24"/>
        </w:rPr>
        <w:t xml:space="preserve">2.2.5.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</w:t>
      </w:r>
      <w:hyperlink w:anchor="P62">
        <w:r w:rsidRPr="00735463">
          <w:rPr>
            <w:rFonts w:ascii="PT Astra Serif" w:hAnsi="PT Astra Serif"/>
            <w:sz w:val="24"/>
            <w:szCs w:val="24"/>
          </w:rPr>
          <w:t>пункте 1.3</w:t>
        </w:r>
      </w:hyperlink>
      <w:r w:rsidRPr="00735463">
        <w:rPr>
          <w:rFonts w:ascii="PT Astra Serif" w:hAnsi="PT Astra Serif"/>
          <w:sz w:val="24"/>
          <w:szCs w:val="24"/>
        </w:rPr>
        <w:t xml:space="preserve"> Правил.</w:t>
      </w:r>
    </w:p>
    <w:p w:rsidR="004F6548" w:rsidRPr="00735463" w:rsidRDefault="004F6548" w:rsidP="004F6548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130"/>
      <w:bookmarkEnd w:id="0"/>
      <w:r w:rsidRPr="00735463">
        <w:rPr>
          <w:rFonts w:ascii="PT Astra Serif" w:hAnsi="PT Astra Serif"/>
          <w:sz w:val="24"/>
          <w:szCs w:val="24"/>
        </w:rPr>
        <w:t>2.3. Для участия в отборе участник отбора должен также соответствовать следующим требованиям:</w:t>
      </w:r>
    </w:p>
    <w:p w:rsidR="004F6548" w:rsidRPr="00735463" w:rsidRDefault="004F6548" w:rsidP="004F6548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35463">
        <w:rPr>
          <w:rFonts w:ascii="PT Astra Serif" w:hAnsi="PT Astra Serif"/>
          <w:sz w:val="24"/>
          <w:szCs w:val="24"/>
        </w:rPr>
        <w:t xml:space="preserve">2.3.1. участник отбора является субъектом малого или среднего предпринимательства в соответствии с Федеральным </w:t>
      </w:r>
      <w:hyperlink r:id="rId5">
        <w:r w:rsidRPr="00735463">
          <w:rPr>
            <w:rFonts w:ascii="PT Astra Serif" w:hAnsi="PT Astra Serif"/>
            <w:sz w:val="24"/>
            <w:szCs w:val="24"/>
          </w:rPr>
          <w:t>законом</w:t>
        </w:r>
      </w:hyperlink>
      <w:r w:rsidRPr="00735463">
        <w:rPr>
          <w:rFonts w:ascii="PT Astra Serif" w:hAnsi="PT Astra Serif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4F6548" w:rsidRPr="00735463" w:rsidRDefault="004F6548" w:rsidP="004F6548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35463">
        <w:rPr>
          <w:rFonts w:ascii="PT Astra Serif" w:hAnsi="PT Astra Serif"/>
          <w:sz w:val="24"/>
          <w:szCs w:val="24"/>
        </w:rPr>
        <w:t>2.3.2. участник отбора зарегистрирован и осуществляет деятельность на сельской территории или территории сельской агломерации Тамбовской области;</w:t>
      </w:r>
    </w:p>
    <w:p w:rsidR="004F6548" w:rsidRPr="00735463" w:rsidRDefault="004F6548" w:rsidP="004F6548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35463">
        <w:rPr>
          <w:rFonts w:ascii="PT Astra Serif" w:hAnsi="PT Astra Serif"/>
          <w:sz w:val="24"/>
          <w:szCs w:val="24"/>
        </w:rPr>
        <w:t xml:space="preserve">2.3.3. участник отбора объединяет не менее 5 граждан Российской Федерации и (или) 3 иных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 должны относиться к </w:t>
      </w:r>
      <w:proofErr w:type="spellStart"/>
      <w:r w:rsidRPr="00735463">
        <w:rPr>
          <w:rFonts w:ascii="PT Astra Serif" w:hAnsi="PT Astra Serif"/>
          <w:sz w:val="24"/>
          <w:szCs w:val="24"/>
        </w:rPr>
        <w:t>микропредприятиям</w:t>
      </w:r>
      <w:proofErr w:type="spellEnd"/>
      <w:r w:rsidRPr="00735463">
        <w:rPr>
          <w:rFonts w:ascii="PT Astra Serif" w:hAnsi="PT Astra Serif"/>
          <w:sz w:val="24"/>
          <w:szCs w:val="24"/>
        </w:rPr>
        <w:t xml:space="preserve"> или малым предприятиям в соответствии с условиями, установленными Федеральным </w:t>
      </w:r>
      <w:hyperlink r:id="rId6">
        <w:r w:rsidRPr="00735463">
          <w:rPr>
            <w:rFonts w:ascii="PT Astra Serif" w:hAnsi="PT Astra Serif"/>
            <w:sz w:val="24"/>
            <w:szCs w:val="24"/>
          </w:rPr>
          <w:t>законом</w:t>
        </w:r>
      </w:hyperlink>
      <w:r w:rsidRPr="00735463">
        <w:rPr>
          <w:rFonts w:ascii="PT Astra Serif" w:hAnsi="PT Astra Serif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4F6548" w:rsidRPr="00735463" w:rsidRDefault="004F6548" w:rsidP="004F6548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35463">
        <w:rPr>
          <w:rFonts w:ascii="PT Astra Serif" w:hAnsi="PT Astra Serif"/>
          <w:sz w:val="24"/>
          <w:szCs w:val="24"/>
        </w:rPr>
        <w:t xml:space="preserve">2.3.4. участник отбора осуществляет деятельность в соответствии с Федеральным </w:t>
      </w:r>
      <w:hyperlink r:id="rId7">
        <w:r w:rsidRPr="00735463">
          <w:rPr>
            <w:rFonts w:ascii="PT Astra Serif" w:hAnsi="PT Astra Serif"/>
            <w:sz w:val="24"/>
            <w:szCs w:val="24"/>
          </w:rPr>
          <w:t>законом</w:t>
        </w:r>
      </w:hyperlink>
      <w:r w:rsidRPr="00735463">
        <w:rPr>
          <w:rFonts w:ascii="PT Astra Serif" w:hAnsi="PT Astra Serif"/>
          <w:sz w:val="24"/>
          <w:szCs w:val="24"/>
        </w:rPr>
        <w:t xml:space="preserve"> "О сельскохозяйственной кооперации", в том числе выполняет не менее 50 процентов объема работ (услуг) для членов кооператива, является членом ревизионного союза потребительских кооперативов и имеет заключение такого ревизионного союза на свою деятельность;</w:t>
      </w:r>
    </w:p>
    <w:p w:rsidR="00B00610" w:rsidRPr="00735463" w:rsidRDefault="004F6548" w:rsidP="00735463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35463">
        <w:rPr>
          <w:rFonts w:ascii="PT Astra Serif" w:hAnsi="PT Astra Serif"/>
          <w:sz w:val="24"/>
          <w:szCs w:val="24"/>
        </w:rPr>
        <w:t xml:space="preserve">2.3.5. участник отбора понес затраты, предусмотренные </w:t>
      </w:r>
      <w:hyperlink w:anchor="P62">
        <w:r w:rsidRPr="00735463">
          <w:rPr>
            <w:rFonts w:ascii="PT Astra Serif" w:hAnsi="PT Astra Serif"/>
            <w:sz w:val="24"/>
            <w:szCs w:val="24"/>
          </w:rPr>
          <w:t>пунктом 1.3</w:t>
        </w:r>
      </w:hyperlink>
      <w:r w:rsidRPr="00735463">
        <w:rPr>
          <w:rFonts w:ascii="PT Astra Serif" w:hAnsi="PT Astra Serif"/>
          <w:sz w:val="24"/>
          <w:szCs w:val="24"/>
        </w:rPr>
        <w:t xml:space="preserve"> Правил.</w:t>
      </w:r>
      <w:bookmarkStart w:id="1" w:name="_GoBack"/>
      <w:bookmarkEnd w:id="1"/>
    </w:p>
    <w:sectPr w:rsidR="00B00610" w:rsidRPr="00735463" w:rsidSect="007354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8"/>
    <w:rsid w:val="004F6548"/>
    <w:rsid w:val="00735463"/>
    <w:rsid w:val="008C6AF6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5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5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19D3CB52EADDC0A24173FD5E25A7F0376C37C13FAFA440956D64EB38E2C4C8E9227A5DE89C1D2D98EE3205AP4W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19D3CB52EADDC0A24173FD5E25A7F0377CB7914FFFA440956D64EB38E2C4C8E9227A5DE89C1D2D98EE3205AP4WDH" TargetMode="External"/><Relationship Id="rId5" Type="http://schemas.openxmlformats.org/officeDocument/2006/relationships/hyperlink" Target="consultantplus://offline/ref=68819D3CB52EADDC0A24173FD5E25A7F0377CB7914FFFA440956D64EB38E2C4C8E9227A5DE89C1D2D98EE3205AP4W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</cp:revision>
  <dcterms:created xsi:type="dcterms:W3CDTF">2023-01-26T06:16:00Z</dcterms:created>
  <dcterms:modified xsi:type="dcterms:W3CDTF">2023-01-26T06:26:00Z</dcterms:modified>
</cp:coreProperties>
</file>