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0" w:rsidRPr="00DE0320" w:rsidRDefault="00DE0320" w:rsidP="00DE032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Приложение № 8</w:t>
      </w:r>
    </w:p>
    <w:p w:rsidR="00DE0320" w:rsidRPr="00DE0320" w:rsidRDefault="00DE0320" w:rsidP="00DE03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DE0320" w:rsidRPr="00DE0320" w:rsidRDefault="00DE0320" w:rsidP="00DE03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DE0320" w:rsidRPr="00DE0320" w:rsidRDefault="00DE0320" w:rsidP="00DE03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Тамбовской области на грантовую поддержку</w:t>
      </w:r>
    </w:p>
    <w:p w:rsidR="00DE0320" w:rsidRPr="00DE0320" w:rsidRDefault="00DE0320" w:rsidP="00DE03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реализации проектов по созданию и развитию</w:t>
      </w:r>
    </w:p>
    <w:p w:rsidR="00DE0320" w:rsidRPr="00DE0320" w:rsidRDefault="00DE0320" w:rsidP="00DE03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крестьянского (фермерского) хозяйства</w:t>
      </w:r>
    </w:p>
    <w:p w:rsidR="00DE0320" w:rsidRPr="00DE0320" w:rsidRDefault="00DE0320" w:rsidP="00DE03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«Агростартап» в рамках подпрограммы</w:t>
      </w:r>
    </w:p>
    <w:p w:rsidR="00DE0320" w:rsidRPr="00DE0320" w:rsidRDefault="00DE0320" w:rsidP="00DE03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«Развитие сельскохозяйственной кооперации</w:t>
      </w:r>
    </w:p>
    <w:p w:rsidR="00DE0320" w:rsidRPr="00DE0320" w:rsidRDefault="00DE0320" w:rsidP="00DE03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и малых форм хозяйствования»</w:t>
      </w:r>
    </w:p>
    <w:p w:rsidR="00DE0320" w:rsidRPr="005027FE" w:rsidRDefault="00DE0320" w:rsidP="00DE0320">
      <w:pPr>
        <w:pStyle w:val="ConsPlusNormal"/>
        <w:jc w:val="both"/>
        <w:rPr>
          <w:rFonts w:ascii="Times New Roman" w:hAnsi="Times New Roman" w:cs="Times New Roman"/>
        </w:rPr>
      </w:pPr>
    </w:p>
    <w:p w:rsidR="00DE0320" w:rsidRPr="00DE0320" w:rsidRDefault="00DE0320" w:rsidP="00DE032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853"/>
      <w:bookmarkEnd w:id="0"/>
      <w:r w:rsidRPr="00DE0320">
        <w:rPr>
          <w:rFonts w:ascii="Times New Roman" w:hAnsi="Times New Roman" w:cs="Times New Roman"/>
          <w:szCs w:val="22"/>
        </w:rPr>
        <w:t>ПЕРЕЧЕНЬ</w:t>
      </w:r>
    </w:p>
    <w:p w:rsidR="00DE0320" w:rsidRPr="00DE0320" w:rsidRDefault="00DE0320" w:rsidP="00DE03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ИМУЩЕСТВА, ПРИОБРЕТАЕМОГО СЕЛЬСКОХОЗЯЙСТВЕННЫМ</w:t>
      </w:r>
    </w:p>
    <w:p w:rsidR="00DE0320" w:rsidRPr="00DE0320" w:rsidRDefault="00DE0320" w:rsidP="00DE03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ПОТРЕБИТЕЛЬСКИМ КООПЕРАТИВОМ С ИСПОЛЬЗОВАНИЕМ ЧАСТИ СРЕДСТВ</w:t>
      </w:r>
    </w:p>
    <w:p w:rsidR="00DE0320" w:rsidRPr="00DE0320" w:rsidRDefault="00DE0320" w:rsidP="00DE03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ГРАНТА «АГРОСТАРТАП», ВНЕСЕННЫХ В НЕДЕЛИМЫЙ ФОНД</w:t>
      </w:r>
    </w:p>
    <w:p w:rsidR="00DE0320" w:rsidRPr="00DE0320" w:rsidRDefault="00DE0320" w:rsidP="00DE03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0320">
        <w:rPr>
          <w:rFonts w:ascii="Times New Roman" w:hAnsi="Times New Roman" w:cs="Times New Roman"/>
          <w:szCs w:val="22"/>
        </w:rPr>
        <w:t>СЕЛЬСКОХОЗЯЙСТВЕННОГО ПОТРЕБИТЕЛЬСКОГО КООПЕРАТИВА</w:t>
      </w:r>
    </w:p>
    <w:p w:rsidR="00DE0320" w:rsidRPr="00DE0320" w:rsidRDefault="00DE0320" w:rsidP="00DE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320" w:rsidRPr="00DE0320" w:rsidRDefault="00DE0320" w:rsidP="00DE0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320">
        <w:rPr>
          <w:rFonts w:ascii="Times New Roman" w:hAnsi="Times New Roman" w:cs="Times New Roman"/>
          <w:sz w:val="24"/>
          <w:szCs w:val="24"/>
        </w:rPr>
        <w:t>Часть средств гранта «Агростартап», внесенная получателем гранта в неделимый фонд, может быть израсходована сельскохозяйственным потребительским кооперативом на:</w:t>
      </w:r>
    </w:p>
    <w:p w:rsidR="00DE0320" w:rsidRPr="00DE0320" w:rsidRDefault="00DE0320" w:rsidP="00DE0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320">
        <w:rPr>
          <w:rFonts w:ascii="Times New Roman" w:hAnsi="Times New Roman" w:cs="Times New Roman"/>
          <w:sz w:val="24"/>
          <w:szCs w:val="24"/>
        </w:rPr>
        <w:t>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DE0320" w:rsidRPr="00DE0320" w:rsidRDefault="00DE0320" w:rsidP="00DE0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320">
        <w:rPr>
          <w:rFonts w:ascii="Times New Roman" w:hAnsi="Times New Roman" w:cs="Times New Roman"/>
          <w:sz w:val="24"/>
          <w:szCs w:val="24"/>
        </w:rPr>
        <w:t xml:space="preserve">оборудование, приобретаемое сельскохозяйственным потребительским кооперативом в соответствии с </w:t>
      </w:r>
      <w:hyperlink r:id="rId4" w:history="1">
        <w:r w:rsidRPr="00DE032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18 ноября 2014 г. № 452 «Об утверждении Классификатора в области аквакультуры (рыбоводства)», по номенклатуре, определенной </w:t>
      </w:r>
      <w:hyperlink r:id="rId5" w:history="1">
        <w:r w:rsidRPr="00DE0320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«Объекты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технологии», за исключением группы кодов </w:t>
      </w:r>
      <w:hyperlink r:id="rId6" w:history="1">
        <w:r w:rsidRPr="00DE0320">
          <w:rPr>
            <w:rFonts w:ascii="Times New Roman" w:hAnsi="Times New Roman" w:cs="Times New Roman"/>
            <w:sz w:val="24"/>
            <w:szCs w:val="24"/>
          </w:rPr>
          <w:t>04.01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E0320">
          <w:rPr>
            <w:rFonts w:ascii="Times New Roman" w:hAnsi="Times New Roman" w:cs="Times New Roman"/>
            <w:sz w:val="24"/>
            <w:szCs w:val="24"/>
          </w:rPr>
          <w:t>04.02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E0320">
          <w:rPr>
            <w:rFonts w:ascii="Times New Roman" w:hAnsi="Times New Roman" w:cs="Times New Roman"/>
            <w:sz w:val="24"/>
            <w:szCs w:val="24"/>
          </w:rPr>
          <w:t>04.06</w:t>
        </w:r>
      </w:hyperlink>
      <w:r w:rsidRPr="00DE0320">
        <w:rPr>
          <w:rFonts w:ascii="Times New Roman" w:hAnsi="Times New Roman" w:cs="Times New Roman"/>
          <w:sz w:val="24"/>
          <w:szCs w:val="24"/>
        </w:rPr>
        <w:t>;</w:t>
      </w:r>
    </w:p>
    <w:p w:rsidR="00DE0320" w:rsidRPr="00DE0320" w:rsidRDefault="00DE0320" w:rsidP="00DE0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320">
        <w:rPr>
          <w:rFonts w:ascii="Times New Roman" w:hAnsi="Times New Roman" w:cs="Times New Roman"/>
          <w:sz w:val="24"/>
          <w:szCs w:val="24"/>
        </w:rPr>
        <w:t xml:space="preserve">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</w:t>
      </w:r>
      <w:r w:rsidRPr="00DE0320">
        <w:rPr>
          <w:rFonts w:ascii="Times New Roman" w:hAnsi="Times New Roman" w:cs="Times New Roman"/>
          <w:sz w:val="24"/>
          <w:szCs w:val="24"/>
        </w:rPr>
        <w:br/>
        <w:t xml:space="preserve">(далее - ОКПД 2): </w:t>
      </w:r>
      <w:hyperlink r:id="rId9" w:history="1">
        <w:r w:rsidRPr="00DE0320">
          <w:rPr>
            <w:rFonts w:ascii="Times New Roman" w:hAnsi="Times New Roman" w:cs="Times New Roman"/>
            <w:sz w:val="24"/>
            <w:szCs w:val="24"/>
          </w:rPr>
          <w:t>22.22.19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E0320">
          <w:rPr>
            <w:rFonts w:ascii="Times New Roman" w:hAnsi="Times New Roman" w:cs="Times New Roman"/>
            <w:sz w:val="24"/>
            <w:szCs w:val="24"/>
          </w:rPr>
          <w:t>27.52.14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E0320">
          <w:rPr>
            <w:rFonts w:ascii="Times New Roman" w:hAnsi="Times New Roman" w:cs="Times New Roman"/>
            <w:sz w:val="24"/>
            <w:szCs w:val="24"/>
          </w:rPr>
          <w:t>28.13.14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E0320">
          <w:rPr>
            <w:rFonts w:ascii="Times New Roman" w:hAnsi="Times New Roman" w:cs="Times New Roman"/>
            <w:sz w:val="24"/>
            <w:szCs w:val="24"/>
          </w:rPr>
          <w:t>28.22.17.190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E0320">
          <w:rPr>
            <w:rFonts w:ascii="Times New Roman" w:hAnsi="Times New Roman" w:cs="Times New Roman"/>
            <w:sz w:val="24"/>
            <w:szCs w:val="24"/>
          </w:rPr>
          <w:t>28.22.18.210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E0320">
          <w:rPr>
            <w:rFonts w:ascii="Times New Roman" w:hAnsi="Times New Roman" w:cs="Times New Roman"/>
            <w:sz w:val="24"/>
            <w:szCs w:val="24"/>
          </w:rPr>
          <w:t>28.22.18.220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DE0320">
          <w:rPr>
            <w:rFonts w:ascii="Times New Roman" w:hAnsi="Times New Roman" w:cs="Times New Roman"/>
            <w:sz w:val="24"/>
            <w:szCs w:val="24"/>
          </w:rPr>
          <w:t>28.22.18.224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E0320">
          <w:rPr>
            <w:rFonts w:ascii="Times New Roman" w:hAnsi="Times New Roman" w:cs="Times New Roman"/>
            <w:sz w:val="24"/>
            <w:szCs w:val="24"/>
          </w:rPr>
          <w:t>28.22.18.230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DE0320">
          <w:rPr>
            <w:rFonts w:ascii="Times New Roman" w:hAnsi="Times New Roman" w:cs="Times New Roman"/>
            <w:sz w:val="24"/>
            <w:szCs w:val="24"/>
          </w:rPr>
          <w:t>28.22.18.234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E0320">
          <w:rPr>
            <w:rFonts w:ascii="Times New Roman" w:hAnsi="Times New Roman" w:cs="Times New Roman"/>
            <w:sz w:val="24"/>
            <w:szCs w:val="24"/>
          </w:rPr>
          <w:t>28.22.18.240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DE0320">
          <w:rPr>
            <w:rFonts w:ascii="Times New Roman" w:hAnsi="Times New Roman" w:cs="Times New Roman"/>
            <w:sz w:val="24"/>
            <w:szCs w:val="24"/>
          </w:rPr>
          <w:t>28.22.18.246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DE0320">
          <w:rPr>
            <w:rFonts w:ascii="Times New Roman" w:hAnsi="Times New Roman" w:cs="Times New Roman"/>
            <w:sz w:val="24"/>
            <w:szCs w:val="24"/>
          </w:rPr>
          <w:t>28.22.18.249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DE0320">
          <w:rPr>
            <w:rFonts w:ascii="Times New Roman" w:hAnsi="Times New Roman" w:cs="Times New Roman"/>
            <w:sz w:val="24"/>
            <w:szCs w:val="24"/>
          </w:rPr>
          <w:t>28.22.18.250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DE0320">
          <w:rPr>
            <w:rFonts w:ascii="Times New Roman" w:hAnsi="Times New Roman" w:cs="Times New Roman"/>
            <w:sz w:val="24"/>
            <w:szCs w:val="24"/>
          </w:rPr>
          <w:t>28.22.18.254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DE0320">
          <w:rPr>
            <w:rFonts w:ascii="Times New Roman" w:hAnsi="Times New Roman" w:cs="Times New Roman"/>
            <w:sz w:val="24"/>
            <w:szCs w:val="24"/>
          </w:rPr>
          <w:t>28.22.18.255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DE0320">
          <w:rPr>
            <w:rFonts w:ascii="Times New Roman" w:hAnsi="Times New Roman" w:cs="Times New Roman"/>
            <w:sz w:val="24"/>
            <w:szCs w:val="24"/>
          </w:rPr>
          <w:t>28.22.18.260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DE0320">
          <w:rPr>
            <w:rFonts w:ascii="Times New Roman" w:hAnsi="Times New Roman" w:cs="Times New Roman"/>
            <w:sz w:val="24"/>
            <w:szCs w:val="24"/>
          </w:rPr>
          <w:t>28.22.18.269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DE0320">
          <w:rPr>
            <w:rFonts w:ascii="Times New Roman" w:hAnsi="Times New Roman" w:cs="Times New Roman"/>
            <w:sz w:val="24"/>
            <w:szCs w:val="24"/>
          </w:rPr>
          <w:t>28.22.18.320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DE0320">
          <w:rPr>
            <w:rFonts w:ascii="Times New Roman" w:hAnsi="Times New Roman" w:cs="Times New Roman"/>
            <w:sz w:val="24"/>
            <w:szCs w:val="24"/>
          </w:rPr>
          <w:t>28.22.18.390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E0320">
          <w:rPr>
            <w:rFonts w:ascii="Times New Roman" w:hAnsi="Times New Roman" w:cs="Times New Roman"/>
            <w:sz w:val="24"/>
            <w:szCs w:val="24"/>
          </w:rPr>
          <w:t>28.25.13.115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DE0320">
          <w:rPr>
            <w:rFonts w:ascii="Times New Roman" w:hAnsi="Times New Roman" w:cs="Times New Roman"/>
            <w:sz w:val="24"/>
            <w:szCs w:val="24"/>
          </w:rPr>
          <w:t>28.29.12.110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DE0320">
          <w:rPr>
            <w:rFonts w:ascii="Times New Roman" w:hAnsi="Times New Roman" w:cs="Times New Roman"/>
            <w:sz w:val="24"/>
            <w:szCs w:val="24"/>
          </w:rPr>
          <w:t>28.30.2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DE0320">
          <w:rPr>
            <w:rFonts w:ascii="Times New Roman" w:hAnsi="Times New Roman" w:cs="Times New Roman"/>
            <w:sz w:val="24"/>
            <w:szCs w:val="24"/>
          </w:rPr>
          <w:t>28.30.3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DE0320">
          <w:rPr>
            <w:rFonts w:ascii="Times New Roman" w:hAnsi="Times New Roman" w:cs="Times New Roman"/>
            <w:sz w:val="24"/>
            <w:szCs w:val="24"/>
          </w:rPr>
          <w:t>28.30.5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DE0320">
          <w:rPr>
            <w:rFonts w:ascii="Times New Roman" w:hAnsi="Times New Roman" w:cs="Times New Roman"/>
            <w:sz w:val="24"/>
            <w:szCs w:val="24"/>
          </w:rPr>
          <w:t>28.30.8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DE0320">
          <w:rPr>
            <w:rFonts w:ascii="Times New Roman" w:hAnsi="Times New Roman" w:cs="Times New Roman"/>
            <w:sz w:val="24"/>
            <w:szCs w:val="24"/>
          </w:rPr>
          <w:t>28.30.91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DE0320">
          <w:rPr>
            <w:rFonts w:ascii="Times New Roman" w:hAnsi="Times New Roman" w:cs="Times New Roman"/>
            <w:sz w:val="24"/>
            <w:szCs w:val="24"/>
          </w:rPr>
          <w:t>28.30.92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DE0320">
          <w:rPr>
            <w:rFonts w:ascii="Times New Roman" w:hAnsi="Times New Roman" w:cs="Times New Roman"/>
            <w:sz w:val="24"/>
            <w:szCs w:val="24"/>
          </w:rPr>
          <w:t>28.30.93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DE0320">
          <w:rPr>
            <w:rFonts w:ascii="Times New Roman" w:hAnsi="Times New Roman" w:cs="Times New Roman"/>
            <w:sz w:val="24"/>
            <w:szCs w:val="24"/>
          </w:rPr>
          <w:t>28.92.25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E0320">
          <w:rPr>
            <w:rFonts w:ascii="Times New Roman" w:hAnsi="Times New Roman" w:cs="Times New Roman"/>
            <w:sz w:val="24"/>
            <w:szCs w:val="24"/>
          </w:rPr>
          <w:t>28.92.50.000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DE0320">
          <w:rPr>
            <w:rFonts w:ascii="Times New Roman" w:hAnsi="Times New Roman" w:cs="Times New Roman"/>
            <w:sz w:val="24"/>
            <w:szCs w:val="24"/>
          </w:rPr>
          <w:t>28.93.16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DE0320">
          <w:rPr>
            <w:rFonts w:ascii="Times New Roman" w:hAnsi="Times New Roman" w:cs="Times New Roman"/>
            <w:sz w:val="24"/>
            <w:szCs w:val="24"/>
          </w:rPr>
          <w:t>28.93.2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E0320">
          <w:rPr>
            <w:rFonts w:ascii="Times New Roman" w:hAnsi="Times New Roman" w:cs="Times New Roman"/>
            <w:sz w:val="24"/>
            <w:szCs w:val="24"/>
          </w:rPr>
          <w:t>29.10.41.110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Pr="00DE0320">
          <w:rPr>
            <w:rFonts w:ascii="Times New Roman" w:hAnsi="Times New Roman" w:cs="Times New Roman"/>
            <w:sz w:val="24"/>
            <w:szCs w:val="24"/>
          </w:rPr>
          <w:t>29.10.41.112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DE0320">
          <w:rPr>
            <w:rFonts w:ascii="Times New Roman" w:hAnsi="Times New Roman" w:cs="Times New Roman"/>
            <w:sz w:val="24"/>
            <w:szCs w:val="24"/>
          </w:rPr>
          <w:t>29.10.41.120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" w:history="1">
        <w:r w:rsidRPr="00DE0320">
          <w:rPr>
            <w:rFonts w:ascii="Times New Roman" w:hAnsi="Times New Roman" w:cs="Times New Roman"/>
            <w:sz w:val="24"/>
            <w:szCs w:val="24"/>
          </w:rPr>
          <w:t>29.10.41.122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DE0320">
          <w:rPr>
            <w:rFonts w:ascii="Times New Roman" w:hAnsi="Times New Roman" w:cs="Times New Roman"/>
            <w:sz w:val="24"/>
            <w:szCs w:val="24"/>
          </w:rPr>
          <w:t>29.10.42.110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 w:rsidRPr="00DE0320">
          <w:rPr>
            <w:rFonts w:ascii="Times New Roman" w:hAnsi="Times New Roman" w:cs="Times New Roman"/>
            <w:sz w:val="24"/>
            <w:szCs w:val="24"/>
          </w:rPr>
          <w:t>29.10.42.112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DE0320">
          <w:rPr>
            <w:rFonts w:ascii="Times New Roman" w:hAnsi="Times New Roman" w:cs="Times New Roman"/>
            <w:sz w:val="24"/>
            <w:szCs w:val="24"/>
          </w:rPr>
          <w:t>29.10.42.120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Pr="00DE0320">
          <w:rPr>
            <w:rFonts w:ascii="Times New Roman" w:hAnsi="Times New Roman" w:cs="Times New Roman"/>
            <w:sz w:val="24"/>
            <w:szCs w:val="24"/>
          </w:rPr>
          <w:t>29.10.42.122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DE0320">
          <w:rPr>
            <w:rFonts w:ascii="Times New Roman" w:hAnsi="Times New Roman" w:cs="Times New Roman"/>
            <w:sz w:val="24"/>
            <w:szCs w:val="24"/>
          </w:rPr>
          <w:t>29.10.44.000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DE0320">
          <w:rPr>
            <w:rFonts w:ascii="Times New Roman" w:hAnsi="Times New Roman" w:cs="Times New Roman"/>
            <w:sz w:val="24"/>
            <w:szCs w:val="24"/>
          </w:rPr>
          <w:t>29.10.59.240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DE0320">
          <w:rPr>
            <w:rFonts w:ascii="Times New Roman" w:hAnsi="Times New Roman" w:cs="Times New Roman"/>
            <w:sz w:val="24"/>
            <w:szCs w:val="24"/>
          </w:rPr>
          <w:t>29.10.59.280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DE0320">
          <w:rPr>
            <w:rFonts w:ascii="Times New Roman" w:hAnsi="Times New Roman" w:cs="Times New Roman"/>
            <w:sz w:val="24"/>
            <w:szCs w:val="24"/>
          </w:rPr>
          <w:t>29.20.23.120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DE0320">
          <w:rPr>
            <w:rFonts w:ascii="Times New Roman" w:hAnsi="Times New Roman" w:cs="Times New Roman"/>
            <w:sz w:val="24"/>
            <w:szCs w:val="24"/>
          </w:rPr>
          <w:t>29.20.23.130</w:t>
        </w:r>
      </w:hyperlink>
      <w:r w:rsidRPr="00DE0320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DE0320">
          <w:rPr>
            <w:rFonts w:ascii="Times New Roman" w:hAnsi="Times New Roman" w:cs="Times New Roman"/>
            <w:sz w:val="24"/>
            <w:szCs w:val="24"/>
          </w:rPr>
          <w:t>28.93.14</w:t>
        </w:r>
      </w:hyperlink>
      <w:r w:rsidRPr="00DE0320">
        <w:rPr>
          <w:rFonts w:ascii="Times New Roman" w:hAnsi="Times New Roman" w:cs="Times New Roman"/>
          <w:sz w:val="24"/>
          <w:szCs w:val="24"/>
        </w:rPr>
        <w:t>.</w:t>
      </w:r>
    </w:p>
    <w:p w:rsidR="00DE0320" w:rsidRPr="00DE0320" w:rsidRDefault="00DE0320" w:rsidP="00DE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320" w:rsidRPr="00DE0320" w:rsidRDefault="00DE0320" w:rsidP="00DE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87" w:rsidRPr="00DE0320" w:rsidRDefault="00F80887" w:rsidP="00DE0320">
      <w:pPr>
        <w:ind w:firstLine="0"/>
        <w:rPr>
          <w:rFonts w:ascii="Times New Roman" w:hAnsi="Times New Roman"/>
          <w:sz w:val="24"/>
          <w:szCs w:val="24"/>
        </w:rPr>
      </w:pPr>
    </w:p>
    <w:sectPr w:rsidR="00F80887" w:rsidRPr="00DE0320" w:rsidSect="00692BE5">
      <w:pgSz w:w="11905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DAA"/>
    <w:rsid w:val="004A554D"/>
    <w:rsid w:val="00692BE5"/>
    <w:rsid w:val="00895DAA"/>
    <w:rsid w:val="00DE0320"/>
    <w:rsid w:val="00F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0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9BE98A064AA31C79661A9614EC5FF2C50B939FD730207AE7696795AD550A35F9F97419B670E21E72F3FD169C147F70F9EC244C3C0D0C42H9a4O" TargetMode="External"/><Relationship Id="rId18" Type="http://schemas.openxmlformats.org/officeDocument/2006/relationships/hyperlink" Target="consultantplus://offline/ref=299BE98A064AA31C79661A9614EC5FF2C50B939FD730207AE7696795AD550A35F9F97419B670E21C70F3FD169C147F70F9EC244C3C0D0C42H9a4O" TargetMode="External"/><Relationship Id="rId26" Type="http://schemas.openxmlformats.org/officeDocument/2006/relationships/hyperlink" Target="consultantplus://offline/ref=299BE98A064AA31C79661A9614EC5FF2C50B939FD730207AE7696795AD550A35F9F97419B670E21674F3FD169C147F70F9EC244C3C0D0C42H9a4O" TargetMode="External"/><Relationship Id="rId39" Type="http://schemas.openxmlformats.org/officeDocument/2006/relationships/hyperlink" Target="consultantplus://offline/ref=299BE98A064AA31C79661A9614EC5FF2C50B939FD730207AE7696795AD550A35F9F97419B672EA1872F3FD169C147F70F9EC244C3C0D0C42H9a4O" TargetMode="External"/><Relationship Id="rId21" Type="http://schemas.openxmlformats.org/officeDocument/2006/relationships/hyperlink" Target="consultantplus://offline/ref=299BE98A064AA31C79661A9614EC5FF2C50B939FD730207AE7696795AD550A35F9F97419B670E21A74F3FD169C147F70F9EC244C3C0D0C42H9a4O" TargetMode="External"/><Relationship Id="rId34" Type="http://schemas.openxmlformats.org/officeDocument/2006/relationships/hyperlink" Target="consultantplus://offline/ref=299BE98A064AA31C79661A9614EC5FF2C50B939FD730207AE7696795AD550A35F9F97419B673EF1876F3FD169C147F70F9EC244C3C0D0C42H9a4O" TargetMode="External"/><Relationship Id="rId42" Type="http://schemas.openxmlformats.org/officeDocument/2006/relationships/hyperlink" Target="consultantplus://offline/ref=299BE98A064AA31C79661A9614EC5FF2C50B939FD730207AE7696795AD550A35F9F97419B672EF1B70F3FD169C147F70F9EC244C3C0D0C42H9a4O" TargetMode="External"/><Relationship Id="rId47" Type="http://schemas.openxmlformats.org/officeDocument/2006/relationships/hyperlink" Target="consultantplus://offline/ref=299BE98A064AA31C79661A9614EC5FF2C50B939FD730207AE7696795AD550A35F9F97419B672EF197EF3FD169C147F70F9EC244C3C0D0C42H9a4O" TargetMode="External"/><Relationship Id="rId50" Type="http://schemas.openxmlformats.org/officeDocument/2006/relationships/hyperlink" Target="consultantplus://offline/ref=299BE98A064AA31C79661A9614EC5FF2C50B939FD730207AE7696795AD550A35F9F97419B672EC1B70F3FD169C147F70F9EC244C3C0D0C42H9a4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99BE98A064AA31C79661A9614EC5FF2C202939CD73F207AE7696795AD550A35F9F97419B471E31E71F3FD169C147F70F9EC244C3C0D0C42H9a4O" TargetMode="External"/><Relationship Id="rId12" Type="http://schemas.openxmlformats.org/officeDocument/2006/relationships/hyperlink" Target="consultantplus://offline/ref=299BE98A064AA31C79661A9614EC5FF2C50B939FD730207AE7696795AD550A35F9F97419B670ED1676F3FD169C147F70F9EC244C3C0D0C42H9a4O" TargetMode="External"/><Relationship Id="rId17" Type="http://schemas.openxmlformats.org/officeDocument/2006/relationships/hyperlink" Target="consultantplus://offline/ref=299BE98A064AA31C79661A9614EC5FF2C50B939FD730207AE7696795AD550A35F9F97419B670E21C72F3FD169C147F70F9EC244C3C0D0C42H9a4O" TargetMode="External"/><Relationship Id="rId25" Type="http://schemas.openxmlformats.org/officeDocument/2006/relationships/hyperlink" Target="consultantplus://offline/ref=299BE98A064AA31C79661A9614EC5FF2C50B939FD730207AE7696795AD550A35F9F97419B670E21872F3FD169C147F70F9EC244C3C0D0C42H9a4O" TargetMode="External"/><Relationship Id="rId33" Type="http://schemas.openxmlformats.org/officeDocument/2006/relationships/hyperlink" Target="consultantplus://offline/ref=299BE98A064AA31C79661A9614EC5FF2C50B939FD730207AE7696795AD550A35F9F97419B673EF1E76F3FD169C147F70F9EC244C3C0D0C42H9a4O" TargetMode="External"/><Relationship Id="rId38" Type="http://schemas.openxmlformats.org/officeDocument/2006/relationships/hyperlink" Target="consultantplus://offline/ref=299BE98A064AA31C79661A9614EC5FF2C50B939FD730207AE7696795AD550A35F9F97419B673E31A74F3FD169C147F70F9EC244C3C0D0C42H9a4O" TargetMode="External"/><Relationship Id="rId46" Type="http://schemas.openxmlformats.org/officeDocument/2006/relationships/hyperlink" Target="consultantplus://offline/ref=299BE98A064AA31C79661A9614EC5FF2C50B939FD730207AE7696795AD550A35F9F97419B672EF1972F3FD169C147F70F9EC244C3C0D0C42H9a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BE98A064AA31C79661A9614EC5FF2C50B939FD730207AE7696795AD550A35F9F97419B670E21F70F3FD169C147F70F9EC244C3C0D0C42H9a4O" TargetMode="External"/><Relationship Id="rId20" Type="http://schemas.openxmlformats.org/officeDocument/2006/relationships/hyperlink" Target="consultantplus://offline/ref=299BE98A064AA31C79661A9614EC5FF2C50B939FD730207AE7696795AD550A35F9F97419B670E21A76F3FD169C147F70F9EC244C3C0D0C42H9a4O" TargetMode="External"/><Relationship Id="rId29" Type="http://schemas.openxmlformats.org/officeDocument/2006/relationships/hyperlink" Target="consultantplus://offline/ref=299BE98A064AA31C79661A9614EC5FF2C50B939FD730207AE7696795AD550A35F9F97419B673EB1A74F3FD169C147F70F9EC244C3C0D0C42H9a4O" TargetMode="External"/><Relationship Id="rId41" Type="http://schemas.openxmlformats.org/officeDocument/2006/relationships/hyperlink" Target="consultantplus://offline/ref=299BE98A064AA31C79661A9614EC5FF2C50B939FD730207AE7696795AD550A35F9F97419B672EF1B74F3FD169C147F70F9EC244C3C0D0C42H9a4O" TargetMode="External"/><Relationship Id="rId54" Type="http://schemas.openxmlformats.org/officeDocument/2006/relationships/hyperlink" Target="consultantplus://offline/ref=299BE98A064AA31C79661A9614EC5FF2C50B939FD730207AE7696795AD550A35F9F97419B672EA1D76F3FD169C147F70F9EC244C3C0D0C42H9a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BE98A064AA31C79661A9614EC5FF2C202939CD73F207AE7696795AD550A35F9F97419B471ED1777F3FD169C147F70F9EC244C3C0D0C42H9a4O" TargetMode="External"/><Relationship Id="rId11" Type="http://schemas.openxmlformats.org/officeDocument/2006/relationships/hyperlink" Target="consultantplus://offline/ref=299BE98A064AA31C79661A9614EC5FF2C50B939FD730207AE7696795AD550A35F9F97419B670E91F7EF3FD169C147F70F9EC244C3C0D0C42H9a4O" TargetMode="External"/><Relationship Id="rId24" Type="http://schemas.openxmlformats.org/officeDocument/2006/relationships/hyperlink" Target="consultantplus://offline/ref=299BE98A064AA31C79661A9614EC5FF2C50B939FD730207AE7696795AD550A35F9F97419B670E21B72F3FD169C147F70F9EC244C3C0D0C42H9a4O" TargetMode="External"/><Relationship Id="rId32" Type="http://schemas.openxmlformats.org/officeDocument/2006/relationships/hyperlink" Target="consultantplus://offline/ref=299BE98A064AA31C79661A9614EC5FF2C50B939FD730207AE7696795AD550A35F9F97419B673EE1D74F3FD169C147F70F9EC244C3C0D0C42H9a4O" TargetMode="External"/><Relationship Id="rId37" Type="http://schemas.openxmlformats.org/officeDocument/2006/relationships/hyperlink" Target="consultantplus://offline/ref=299BE98A064AA31C79661A9614EC5FF2C50B939FD730207AE7696795AD550A35F9F97419B673E21A7EF3FD169C147F70F9EC244C3C0D0C42H9a4O" TargetMode="External"/><Relationship Id="rId40" Type="http://schemas.openxmlformats.org/officeDocument/2006/relationships/hyperlink" Target="consultantplus://offline/ref=299BE98A064AA31C79661A9614EC5FF2C50B939FD730207AE7696795AD550A35F9F97419B672EB1F74F3FD169C147F70F9EC244C3C0D0C42H9a4O" TargetMode="External"/><Relationship Id="rId45" Type="http://schemas.openxmlformats.org/officeDocument/2006/relationships/hyperlink" Target="consultantplus://offline/ref=299BE98A064AA31C79661A9614EC5FF2C50B939FD730207AE7696795AD550A35F9F97419B672EF1976F3FD169C147F70F9EC244C3C0D0C42H9a4O" TargetMode="External"/><Relationship Id="rId53" Type="http://schemas.openxmlformats.org/officeDocument/2006/relationships/hyperlink" Target="consultantplus://offline/ref=299BE98A064AA31C79661A9614EC5FF2C50B939FD730207AE7696795AD550A35F9F97419B672ED1D74F3FD169C147F70F9EC244C3C0D0C42H9a4O" TargetMode="External"/><Relationship Id="rId5" Type="http://schemas.openxmlformats.org/officeDocument/2006/relationships/hyperlink" Target="consultantplus://offline/ref=299BE98A064AA31C79661A9614EC5FF2C202939CD73F207AE7696795AD550A35F9F97419B471ED167EF3FD169C147F70F9EC244C3C0D0C42H9a4O" TargetMode="External"/><Relationship Id="rId15" Type="http://schemas.openxmlformats.org/officeDocument/2006/relationships/hyperlink" Target="consultantplus://offline/ref=299BE98A064AA31C79661A9614EC5FF2C50B939FD730207AE7696795AD550A35F9F97419B670E21F72F3FD169C147F70F9EC244C3C0D0C42H9a4O" TargetMode="External"/><Relationship Id="rId23" Type="http://schemas.openxmlformats.org/officeDocument/2006/relationships/hyperlink" Target="consultantplus://offline/ref=299BE98A064AA31C79661A9614EC5FF2C50B939FD730207AE7696795AD550A35F9F97419B670E21B74F3FD169C147F70F9EC244C3C0D0C42H9a4O" TargetMode="External"/><Relationship Id="rId28" Type="http://schemas.openxmlformats.org/officeDocument/2006/relationships/hyperlink" Target="consultantplus://offline/ref=299BE98A064AA31C79661A9614EC5FF2C50B939FD730207AE7696795AD550A35F9F97419B673EA1874F3FD169C147F70F9EC244C3C0D0C42H9a4O" TargetMode="External"/><Relationship Id="rId36" Type="http://schemas.openxmlformats.org/officeDocument/2006/relationships/hyperlink" Target="consultantplus://offline/ref=299BE98A064AA31C79661A9614EC5FF2C50B939FD730207AE7696795AD550A35F9F97419B673EF187EF3FD169C147F70F9EC244C3C0D0C42H9a4O" TargetMode="External"/><Relationship Id="rId49" Type="http://schemas.openxmlformats.org/officeDocument/2006/relationships/hyperlink" Target="consultantplus://offline/ref=299BE98A064AA31C79661A9614EC5FF2C50B939FD730207AE7696795AD550A35F9F97419B672EF1774F3FD169C147F70F9EC244C3C0D0C42H9a4O" TargetMode="External"/><Relationship Id="rId10" Type="http://schemas.openxmlformats.org/officeDocument/2006/relationships/hyperlink" Target="consultantplus://offline/ref=299BE98A064AA31C79661A9614EC5FF2C50B939FD730207AE7696795AD550A35F9F97419B671E31B7EF3FD169C147F70F9EC244C3C0D0C42H9a4O" TargetMode="External"/><Relationship Id="rId19" Type="http://schemas.openxmlformats.org/officeDocument/2006/relationships/hyperlink" Target="consultantplus://offline/ref=299BE98A064AA31C79661A9614EC5FF2C50B939FD730207AE7696795AD550A35F9F97419B670E21D7EF3FD169C147F70F9EC244C3C0D0C42H9a4O" TargetMode="External"/><Relationship Id="rId31" Type="http://schemas.openxmlformats.org/officeDocument/2006/relationships/hyperlink" Target="consultantplus://offline/ref=299BE98A064AA31C79661A9614EC5FF2C50B939FD730207AE7696795AD550A35F9F97419B673E91A7EF3FD169C147F70F9EC244C3C0D0C42H9a4O" TargetMode="External"/><Relationship Id="rId44" Type="http://schemas.openxmlformats.org/officeDocument/2006/relationships/hyperlink" Target="consultantplus://offline/ref=299BE98A064AA31C79661A9614EC5FF2C50B939FD730207AE7696795AD550A35F9F97419B672EF1872F3FD169C147F70F9EC244C3C0D0C42H9a4O" TargetMode="External"/><Relationship Id="rId52" Type="http://schemas.openxmlformats.org/officeDocument/2006/relationships/hyperlink" Target="consultantplus://offline/ref=299BE98A064AA31C79661A9614EC5FF2C50B939FD730207AE7696795AD550A35F9F97419B672ED1D76F3FD169C147F70F9EC244C3C0D0C42H9a4O" TargetMode="External"/><Relationship Id="rId4" Type="http://schemas.openxmlformats.org/officeDocument/2006/relationships/hyperlink" Target="consultantplus://offline/ref=299BE98A064AA31C79661A9614EC5FF2C202939CD73F207AE7696795AD550A35EBF92C15B476F41E75E6AB47DAH4a3O" TargetMode="External"/><Relationship Id="rId9" Type="http://schemas.openxmlformats.org/officeDocument/2006/relationships/hyperlink" Target="consultantplus://offline/ref=299BE98A064AA31C79661A9614EC5FF2C50B939FD730207AE7696795AD550A35F9F97419B574E91776F3FD169C147F70F9EC244C3C0D0C42H9a4O" TargetMode="External"/><Relationship Id="rId14" Type="http://schemas.openxmlformats.org/officeDocument/2006/relationships/hyperlink" Target="consultantplus://offline/ref=299BE98A064AA31C79661A9614EC5FF2C50B939FD730207AE7696795AD550A35F9F97419B670E21E70F3FD169C147F70F9EC244C3C0D0C42H9a4O" TargetMode="External"/><Relationship Id="rId22" Type="http://schemas.openxmlformats.org/officeDocument/2006/relationships/hyperlink" Target="consultantplus://offline/ref=299BE98A064AA31C79661A9614EC5FF2C50B939FD730207AE7696795AD550A35F9F97419B670E21B76F3FD169C147F70F9EC244C3C0D0C42H9a4O" TargetMode="External"/><Relationship Id="rId27" Type="http://schemas.openxmlformats.org/officeDocument/2006/relationships/hyperlink" Target="consultantplus://offline/ref=299BE98A064AA31C79661A9614EC5FF2C50B939FD730207AE7696795AD550A35F9F97419B670E21672F3FD169C147F70F9EC244C3C0D0C42H9a4O" TargetMode="External"/><Relationship Id="rId30" Type="http://schemas.openxmlformats.org/officeDocument/2006/relationships/hyperlink" Target="consultantplus://offline/ref=299BE98A064AA31C79661A9614EC5FF2C50B939FD730207AE7696795AD550A35F9F97419B673E91C7EF3FD169C147F70F9EC244C3C0D0C42H9a4O" TargetMode="External"/><Relationship Id="rId35" Type="http://schemas.openxmlformats.org/officeDocument/2006/relationships/hyperlink" Target="consultantplus://offline/ref=299BE98A064AA31C79661A9614EC5FF2C50B939FD730207AE7696795AD550A35F9F97419B673EF1872F3FD169C147F70F9EC244C3C0D0C42H9a4O" TargetMode="External"/><Relationship Id="rId43" Type="http://schemas.openxmlformats.org/officeDocument/2006/relationships/hyperlink" Target="consultantplus://offline/ref=299BE98A064AA31C79661A9614EC5FF2C50B939FD730207AE7696795AD550A35F9F97419B672EF1876F3FD169C147F70F9EC244C3C0D0C42H9a4O" TargetMode="External"/><Relationship Id="rId48" Type="http://schemas.openxmlformats.org/officeDocument/2006/relationships/hyperlink" Target="consultantplus://offline/ref=299BE98A064AA31C79661A9614EC5FF2C50B939FD730207AE7696795AD550A35F9F97419B672EF1674F3FD169C147F70F9EC244C3C0D0C42H9a4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99BE98A064AA31C79661A9614EC5FF2C202939CD73F207AE7696795AD550A35F9F97419B470EB1673F3FD169C147F70F9EC244C3C0D0C42H9a4O" TargetMode="External"/><Relationship Id="rId51" Type="http://schemas.openxmlformats.org/officeDocument/2006/relationships/hyperlink" Target="consultantplus://offline/ref=299BE98A064AA31C79661A9614EC5FF2C50B939FD730207AE7696795AD550A35F9F97419B672EC1872F3FD169C147F70F9EC244C3C0D0C42H9a4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9340</Characters>
  <Application>Microsoft Office Word</Application>
  <DocSecurity>0</DocSecurity>
  <Lines>77</Lines>
  <Paragraphs>21</Paragraphs>
  <ScaleCrop>false</ScaleCrop>
  <Company>Grizli777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2022-02-13T15:14:00Z</dcterms:created>
  <dcterms:modified xsi:type="dcterms:W3CDTF">2022-02-13T15:25:00Z</dcterms:modified>
</cp:coreProperties>
</file>