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DC" w:rsidRPr="009C3DD2" w:rsidRDefault="004E06DC" w:rsidP="004E06DC">
      <w:pPr>
        <w:spacing w:after="0" w:line="240" w:lineRule="auto"/>
        <w:jc w:val="center"/>
        <w:rPr>
          <w:rFonts w:ascii="Times New Roman" w:hAnsi="Times New Roman"/>
          <w:sz w:val="28"/>
          <w:szCs w:val="28"/>
        </w:rPr>
      </w:pPr>
      <w:r w:rsidRPr="009C3DD2">
        <w:rPr>
          <w:rFonts w:ascii="Times New Roman" w:hAnsi="Times New Roman"/>
          <w:sz w:val="28"/>
          <w:szCs w:val="28"/>
        </w:rPr>
        <w:t>Управление сельского хозяйства Тамбовской области</w:t>
      </w:r>
    </w:p>
    <w:p w:rsidR="004E06DC" w:rsidRPr="009C3DD2" w:rsidRDefault="004E06DC" w:rsidP="004E06DC">
      <w:pPr>
        <w:spacing w:after="0" w:line="240" w:lineRule="auto"/>
        <w:jc w:val="center"/>
        <w:rPr>
          <w:rFonts w:ascii="Times New Roman" w:hAnsi="Times New Roman"/>
          <w:sz w:val="28"/>
          <w:szCs w:val="28"/>
        </w:rPr>
      </w:pPr>
    </w:p>
    <w:p w:rsidR="004E06DC" w:rsidRPr="009C3DD2" w:rsidRDefault="004E06DC" w:rsidP="004E06DC">
      <w:pPr>
        <w:spacing w:after="0" w:line="240" w:lineRule="auto"/>
        <w:jc w:val="center"/>
        <w:rPr>
          <w:rFonts w:ascii="Times New Roman" w:hAnsi="Times New Roman"/>
          <w:sz w:val="28"/>
          <w:szCs w:val="28"/>
        </w:rPr>
      </w:pPr>
      <w:r w:rsidRPr="009C3DD2">
        <w:rPr>
          <w:rFonts w:ascii="Times New Roman" w:hAnsi="Times New Roman"/>
          <w:sz w:val="28"/>
          <w:szCs w:val="28"/>
        </w:rPr>
        <w:t xml:space="preserve">Тамбовское областное государственное бюджетное учреждение </w:t>
      </w:r>
    </w:p>
    <w:p w:rsidR="004E06DC" w:rsidRPr="009C3DD2" w:rsidRDefault="004E06DC" w:rsidP="004E06DC">
      <w:pPr>
        <w:spacing w:after="0" w:line="240" w:lineRule="auto"/>
        <w:jc w:val="center"/>
        <w:rPr>
          <w:rFonts w:ascii="Times New Roman" w:hAnsi="Times New Roman"/>
          <w:sz w:val="28"/>
          <w:szCs w:val="28"/>
        </w:rPr>
      </w:pPr>
      <w:r w:rsidRPr="009C3DD2">
        <w:rPr>
          <w:rFonts w:ascii="Times New Roman" w:hAnsi="Times New Roman"/>
          <w:sz w:val="28"/>
          <w:szCs w:val="28"/>
        </w:rPr>
        <w:t>«Региональный информационно-консультационный центр агропромышленного комплекса»</w:t>
      </w:r>
    </w:p>
    <w:p w:rsidR="00D37402" w:rsidRDefault="00D37402" w:rsidP="00D37402">
      <w:pPr>
        <w:jc w:val="center"/>
        <w:rPr>
          <w:rFonts w:ascii="Times New Roman" w:hAnsi="Times New Roman" w:cs="Times New Roman"/>
          <w:b/>
          <w:sz w:val="28"/>
          <w:szCs w:val="28"/>
        </w:rPr>
      </w:pPr>
    </w:p>
    <w:p w:rsidR="00D37402" w:rsidRDefault="00D37402" w:rsidP="00D37402">
      <w:pPr>
        <w:jc w:val="center"/>
        <w:rPr>
          <w:rFonts w:ascii="Times New Roman" w:hAnsi="Times New Roman" w:cs="Times New Roman"/>
          <w:b/>
          <w:sz w:val="28"/>
          <w:szCs w:val="28"/>
        </w:rPr>
      </w:pPr>
    </w:p>
    <w:p w:rsidR="00D37402" w:rsidRDefault="00D37402" w:rsidP="00D37402">
      <w:pPr>
        <w:jc w:val="center"/>
        <w:rPr>
          <w:rFonts w:ascii="Times New Roman" w:hAnsi="Times New Roman" w:cs="Times New Roman"/>
          <w:b/>
          <w:sz w:val="28"/>
          <w:szCs w:val="28"/>
        </w:rPr>
      </w:pPr>
    </w:p>
    <w:p w:rsidR="00D37402" w:rsidRDefault="00D37402" w:rsidP="00BC565D">
      <w:pPr>
        <w:spacing w:after="0"/>
        <w:jc w:val="center"/>
        <w:rPr>
          <w:rFonts w:ascii="Times New Roman" w:hAnsi="Times New Roman" w:cs="Times New Roman"/>
          <w:b/>
          <w:sz w:val="32"/>
          <w:szCs w:val="32"/>
        </w:rPr>
      </w:pPr>
      <w:r w:rsidRPr="00D37402">
        <w:rPr>
          <w:rFonts w:ascii="Times New Roman" w:hAnsi="Times New Roman" w:cs="Times New Roman"/>
          <w:b/>
          <w:sz w:val="32"/>
          <w:szCs w:val="32"/>
        </w:rPr>
        <w:t>ПРАВИЛА ПРЕДОСТАВЛЕНИЯ И РАСПРЕДЕЛЕНИЯ СУБСИДИЙ ИЗ ФЕДЕРАЛЬНОГО БЮДЖЕТА БЮДЖЕТАМ СУБЪЕКТОВ РОССИЙСКОЙ ФЕДЕРАЦИИ НА РАЗВИТИЕ СЕЛЬСКОГО ТУРИЗМА</w:t>
      </w:r>
    </w:p>
    <w:p w:rsidR="00D37402" w:rsidRDefault="00D37402" w:rsidP="00D37402">
      <w:pPr>
        <w:jc w:val="center"/>
        <w:rPr>
          <w:rFonts w:ascii="Times New Roman" w:hAnsi="Times New Roman" w:cs="Times New Roman"/>
          <w:b/>
          <w:sz w:val="24"/>
          <w:szCs w:val="28"/>
        </w:rPr>
      </w:pPr>
    </w:p>
    <w:p w:rsidR="00D37402" w:rsidRDefault="00D37402" w:rsidP="00D37402">
      <w:pPr>
        <w:jc w:val="center"/>
        <w:rPr>
          <w:rFonts w:ascii="Times New Roman" w:hAnsi="Times New Roman" w:cs="Times New Roman"/>
          <w:b/>
          <w:sz w:val="24"/>
          <w:szCs w:val="28"/>
        </w:rPr>
      </w:pPr>
    </w:p>
    <w:p w:rsidR="00D37402" w:rsidRDefault="00A333E4" w:rsidP="00D37402">
      <w:pPr>
        <w:jc w:val="center"/>
        <w:rPr>
          <w:rFonts w:ascii="Times New Roman" w:hAnsi="Times New Roman" w:cs="Times New Roman"/>
          <w:b/>
          <w:sz w:val="24"/>
          <w:szCs w:val="28"/>
        </w:rPr>
      </w:pPr>
      <w:r>
        <w:rPr>
          <w:rFonts w:ascii="Times New Roman" w:hAnsi="Times New Roman" w:cs="Times New Roman"/>
          <w:b/>
          <w:noProof/>
          <w:sz w:val="24"/>
          <w:szCs w:val="28"/>
          <w:lang w:eastAsia="ru-RU"/>
        </w:rPr>
        <w:drawing>
          <wp:inline distT="0" distB="0" distL="0" distR="0">
            <wp:extent cx="5940425" cy="39649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_1200.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964940"/>
                    </a:xfrm>
                    <a:prstGeom prst="rect">
                      <a:avLst/>
                    </a:prstGeom>
                    <a:ln>
                      <a:noFill/>
                    </a:ln>
                    <a:effectLst>
                      <a:softEdge rad="317500"/>
                    </a:effectLst>
                  </pic:spPr>
                </pic:pic>
              </a:graphicData>
            </a:graphic>
          </wp:inline>
        </w:drawing>
      </w:r>
    </w:p>
    <w:p w:rsidR="00D37402" w:rsidRDefault="00D37402" w:rsidP="00D37402">
      <w:pPr>
        <w:jc w:val="center"/>
        <w:rPr>
          <w:rFonts w:ascii="Times New Roman" w:hAnsi="Times New Roman" w:cs="Times New Roman"/>
          <w:b/>
          <w:sz w:val="24"/>
          <w:szCs w:val="28"/>
        </w:rPr>
      </w:pPr>
    </w:p>
    <w:p w:rsidR="00D37402" w:rsidRDefault="00D37402" w:rsidP="00D37402">
      <w:pPr>
        <w:jc w:val="center"/>
        <w:rPr>
          <w:rFonts w:ascii="Times New Roman" w:hAnsi="Times New Roman" w:cs="Times New Roman"/>
          <w:b/>
          <w:sz w:val="24"/>
          <w:szCs w:val="28"/>
        </w:rPr>
      </w:pPr>
    </w:p>
    <w:p w:rsidR="00D37402" w:rsidRDefault="00D37402" w:rsidP="00D37402">
      <w:pPr>
        <w:jc w:val="center"/>
        <w:rPr>
          <w:rFonts w:ascii="Times New Roman" w:hAnsi="Times New Roman" w:cs="Times New Roman"/>
          <w:b/>
          <w:sz w:val="24"/>
          <w:szCs w:val="28"/>
        </w:rPr>
      </w:pPr>
    </w:p>
    <w:p w:rsidR="00D37402" w:rsidRDefault="00D37402" w:rsidP="00D37402">
      <w:pPr>
        <w:jc w:val="center"/>
        <w:rPr>
          <w:rFonts w:ascii="Times New Roman" w:hAnsi="Times New Roman" w:cs="Times New Roman"/>
          <w:b/>
          <w:sz w:val="24"/>
          <w:szCs w:val="28"/>
        </w:rPr>
      </w:pPr>
      <w:r>
        <w:rPr>
          <w:rFonts w:ascii="Times New Roman" w:hAnsi="Times New Roman" w:cs="Times New Roman"/>
          <w:b/>
          <w:sz w:val="24"/>
          <w:szCs w:val="28"/>
        </w:rPr>
        <w:t>Тамбов</w:t>
      </w:r>
      <w:r w:rsidR="00B70481">
        <w:rPr>
          <w:rFonts w:ascii="Times New Roman" w:hAnsi="Times New Roman" w:cs="Times New Roman"/>
          <w:b/>
          <w:sz w:val="24"/>
          <w:szCs w:val="28"/>
        </w:rPr>
        <w:t>,</w:t>
      </w:r>
      <w:r>
        <w:rPr>
          <w:rFonts w:ascii="Times New Roman" w:hAnsi="Times New Roman" w:cs="Times New Roman"/>
          <w:b/>
          <w:sz w:val="24"/>
          <w:szCs w:val="28"/>
        </w:rPr>
        <w:t xml:space="preserve"> 2021</w:t>
      </w:r>
      <w:r w:rsidR="00876F0D">
        <w:rPr>
          <w:rFonts w:ascii="Times New Roman" w:hAnsi="Times New Roman" w:cs="Times New Roman"/>
          <w:b/>
          <w:sz w:val="24"/>
          <w:szCs w:val="28"/>
        </w:rPr>
        <w:t xml:space="preserve"> </w:t>
      </w:r>
      <w:bookmarkStart w:id="0" w:name="_GoBack"/>
      <w:bookmarkEnd w:id="0"/>
    </w:p>
    <w:p w:rsidR="00D37402" w:rsidRDefault="00D37402" w:rsidP="00931C1C">
      <w:pPr>
        <w:jc w:val="center"/>
        <w:rPr>
          <w:rFonts w:ascii="Times New Roman" w:hAnsi="Times New Roman" w:cs="Times New Roman"/>
          <w:b/>
          <w:sz w:val="28"/>
          <w:szCs w:val="28"/>
        </w:rPr>
      </w:pPr>
    </w:p>
    <w:p w:rsidR="00D37402" w:rsidRDefault="00D37402" w:rsidP="00D37402">
      <w:pPr>
        <w:jc w:val="center"/>
        <w:rPr>
          <w:rFonts w:ascii="Times New Roman" w:hAnsi="Times New Roman" w:cs="Times New Roman"/>
          <w:b/>
          <w:sz w:val="32"/>
          <w:szCs w:val="28"/>
        </w:rPr>
      </w:pPr>
      <w:r w:rsidRPr="000F690A">
        <w:rPr>
          <w:rFonts w:ascii="Times New Roman" w:hAnsi="Times New Roman" w:cs="Times New Roman"/>
          <w:b/>
          <w:sz w:val="32"/>
          <w:szCs w:val="28"/>
        </w:rPr>
        <w:t>Содержание</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21"/>
        <w:gridCol w:w="815"/>
      </w:tblGrid>
      <w:tr w:rsidR="00D37402" w:rsidTr="00B34A3E">
        <w:tc>
          <w:tcPr>
            <w:tcW w:w="279" w:type="pct"/>
            <w:vAlign w:val="bottom"/>
          </w:tcPr>
          <w:p w:rsidR="00D37402" w:rsidRPr="00BC565D" w:rsidRDefault="00D37402" w:rsidP="00BC565D">
            <w:pPr>
              <w:jc w:val="center"/>
              <w:rPr>
                <w:rFonts w:ascii="Times New Roman" w:hAnsi="Times New Roman" w:cs="Times New Roman"/>
                <w:sz w:val="28"/>
                <w:szCs w:val="28"/>
              </w:rPr>
            </w:pPr>
          </w:p>
        </w:tc>
        <w:tc>
          <w:tcPr>
            <w:tcW w:w="4295" w:type="pct"/>
          </w:tcPr>
          <w:p w:rsidR="00D37402" w:rsidRPr="00BC565D" w:rsidRDefault="00BC565D" w:rsidP="00BC565D">
            <w:pPr>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426" w:type="pct"/>
            <w:vAlign w:val="bottom"/>
          </w:tcPr>
          <w:p w:rsidR="00D37402" w:rsidRPr="00BC565D" w:rsidRDefault="00BC565D" w:rsidP="00BC565D">
            <w:pPr>
              <w:jc w:val="right"/>
              <w:rPr>
                <w:rFonts w:ascii="Times New Roman" w:hAnsi="Times New Roman" w:cs="Times New Roman"/>
                <w:sz w:val="28"/>
                <w:szCs w:val="28"/>
              </w:rPr>
            </w:pPr>
            <w:r>
              <w:rPr>
                <w:rFonts w:ascii="Times New Roman" w:hAnsi="Times New Roman" w:cs="Times New Roman"/>
                <w:sz w:val="28"/>
                <w:szCs w:val="28"/>
              </w:rPr>
              <w:t>3</w:t>
            </w:r>
          </w:p>
        </w:tc>
      </w:tr>
      <w:tr w:rsidR="00D37402" w:rsidTr="00B34A3E">
        <w:tc>
          <w:tcPr>
            <w:tcW w:w="279" w:type="pct"/>
            <w:vAlign w:val="bottom"/>
          </w:tcPr>
          <w:p w:rsidR="00D37402" w:rsidRPr="00BC565D" w:rsidRDefault="00BC565D" w:rsidP="00BC565D">
            <w:pPr>
              <w:jc w:val="center"/>
              <w:rPr>
                <w:rFonts w:ascii="Times New Roman" w:hAnsi="Times New Roman" w:cs="Times New Roman"/>
                <w:sz w:val="28"/>
                <w:szCs w:val="28"/>
              </w:rPr>
            </w:pPr>
            <w:r>
              <w:rPr>
                <w:rFonts w:ascii="Times New Roman" w:hAnsi="Times New Roman" w:cs="Times New Roman"/>
                <w:sz w:val="28"/>
                <w:szCs w:val="28"/>
              </w:rPr>
              <w:t>1.</w:t>
            </w:r>
          </w:p>
        </w:tc>
        <w:tc>
          <w:tcPr>
            <w:tcW w:w="4295" w:type="pct"/>
          </w:tcPr>
          <w:p w:rsidR="00D37402" w:rsidRPr="00BC565D" w:rsidRDefault="00BC565D" w:rsidP="00BC565D">
            <w:pPr>
              <w:rPr>
                <w:rFonts w:ascii="Times New Roman" w:hAnsi="Times New Roman" w:cs="Times New Roman"/>
                <w:sz w:val="28"/>
                <w:szCs w:val="28"/>
              </w:rPr>
            </w:pPr>
            <w:r>
              <w:rPr>
                <w:rFonts w:ascii="Times New Roman" w:hAnsi="Times New Roman" w:cs="Times New Roman"/>
                <w:sz w:val="28"/>
                <w:szCs w:val="28"/>
              </w:rPr>
              <w:t>Требования к участникам отбора…………………………………….</w:t>
            </w:r>
          </w:p>
        </w:tc>
        <w:tc>
          <w:tcPr>
            <w:tcW w:w="426" w:type="pct"/>
            <w:vAlign w:val="bottom"/>
          </w:tcPr>
          <w:p w:rsidR="00D37402" w:rsidRPr="00BC565D" w:rsidRDefault="00B70481" w:rsidP="00BC565D">
            <w:pPr>
              <w:jc w:val="right"/>
              <w:rPr>
                <w:rFonts w:ascii="Times New Roman" w:hAnsi="Times New Roman" w:cs="Times New Roman"/>
                <w:sz w:val="28"/>
                <w:szCs w:val="28"/>
              </w:rPr>
            </w:pPr>
            <w:r>
              <w:rPr>
                <w:rFonts w:ascii="Times New Roman" w:hAnsi="Times New Roman" w:cs="Times New Roman"/>
                <w:sz w:val="28"/>
                <w:szCs w:val="28"/>
              </w:rPr>
              <w:t>9</w:t>
            </w:r>
          </w:p>
        </w:tc>
      </w:tr>
      <w:tr w:rsidR="00BC565D" w:rsidTr="00B34A3E">
        <w:tc>
          <w:tcPr>
            <w:tcW w:w="279" w:type="pct"/>
            <w:vAlign w:val="bottom"/>
          </w:tcPr>
          <w:p w:rsidR="00BC565D" w:rsidRDefault="00BC565D" w:rsidP="00BC565D">
            <w:pPr>
              <w:jc w:val="center"/>
              <w:rPr>
                <w:rFonts w:ascii="Times New Roman" w:hAnsi="Times New Roman" w:cs="Times New Roman"/>
                <w:sz w:val="28"/>
                <w:szCs w:val="28"/>
              </w:rPr>
            </w:pPr>
            <w:r>
              <w:rPr>
                <w:rFonts w:ascii="Times New Roman" w:hAnsi="Times New Roman" w:cs="Times New Roman"/>
                <w:sz w:val="28"/>
                <w:szCs w:val="28"/>
              </w:rPr>
              <w:t>2.</w:t>
            </w:r>
          </w:p>
        </w:tc>
        <w:tc>
          <w:tcPr>
            <w:tcW w:w="4295" w:type="pct"/>
          </w:tcPr>
          <w:p w:rsidR="00BC565D" w:rsidRDefault="00BC565D" w:rsidP="00BC565D">
            <w:pPr>
              <w:rPr>
                <w:rFonts w:ascii="Times New Roman" w:hAnsi="Times New Roman" w:cs="Times New Roman"/>
                <w:sz w:val="28"/>
                <w:szCs w:val="28"/>
              </w:rPr>
            </w:pPr>
            <w:r>
              <w:rPr>
                <w:rFonts w:ascii="Times New Roman" w:hAnsi="Times New Roman" w:cs="Times New Roman"/>
                <w:sz w:val="28"/>
                <w:szCs w:val="28"/>
              </w:rPr>
              <w:t>Требования к содержанию и форме документов……………………</w:t>
            </w:r>
          </w:p>
        </w:tc>
        <w:tc>
          <w:tcPr>
            <w:tcW w:w="426" w:type="pct"/>
            <w:vAlign w:val="bottom"/>
          </w:tcPr>
          <w:p w:rsidR="00BC565D" w:rsidRDefault="00BC565D" w:rsidP="00B70481">
            <w:pPr>
              <w:jc w:val="right"/>
              <w:rPr>
                <w:rFonts w:ascii="Times New Roman" w:hAnsi="Times New Roman" w:cs="Times New Roman"/>
                <w:sz w:val="28"/>
                <w:szCs w:val="28"/>
              </w:rPr>
            </w:pPr>
            <w:r>
              <w:rPr>
                <w:rFonts w:ascii="Times New Roman" w:hAnsi="Times New Roman" w:cs="Times New Roman"/>
                <w:sz w:val="28"/>
                <w:szCs w:val="28"/>
              </w:rPr>
              <w:t>1</w:t>
            </w:r>
            <w:r w:rsidR="00B70481">
              <w:rPr>
                <w:rFonts w:ascii="Times New Roman" w:hAnsi="Times New Roman" w:cs="Times New Roman"/>
                <w:sz w:val="28"/>
                <w:szCs w:val="28"/>
              </w:rPr>
              <w:t>1</w:t>
            </w:r>
          </w:p>
        </w:tc>
      </w:tr>
      <w:tr w:rsidR="00B34A3E" w:rsidTr="00B34A3E">
        <w:tc>
          <w:tcPr>
            <w:tcW w:w="279" w:type="pct"/>
            <w:vAlign w:val="bottom"/>
          </w:tcPr>
          <w:p w:rsidR="00B34A3E" w:rsidRDefault="00B34A3E" w:rsidP="00BC565D">
            <w:pPr>
              <w:jc w:val="center"/>
              <w:rPr>
                <w:rFonts w:ascii="Times New Roman" w:hAnsi="Times New Roman" w:cs="Times New Roman"/>
                <w:sz w:val="28"/>
                <w:szCs w:val="28"/>
              </w:rPr>
            </w:pPr>
            <w:r>
              <w:rPr>
                <w:rFonts w:ascii="Times New Roman" w:hAnsi="Times New Roman" w:cs="Times New Roman"/>
                <w:sz w:val="28"/>
                <w:szCs w:val="28"/>
              </w:rPr>
              <w:t>3.</w:t>
            </w:r>
          </w:p>
        </w:tc>
        <w:tc>
          <w:tcPr>
            <w:tcW w:w="4295" w:type="pct"/>
          </w:tcPr>
          <w:p w:rsidR="00B34A3E" w:rsidRDefault="00B34A3E" w:rsidP="00BC565D">
            <w:pPr>
              <w:rPr>
                <w:rFonts w:ascii="Times New Roman" w:hAnsi="Times New Roman" w:cs="Times New Roman"/>
                <w:sz w:val="28"/>
                <w:szCs w:val="28"/>
              </w:rPr>
            </w:pPr>
            <w:r>
              <w:rPr>
                <w:rFonts w:ascii="Times New Roman" w:hAnsi="Times New Roman" w:cs="Times New Roman"/>
                <w:sz w:val="28"/>
                <w:szCs w:val="28"/>
              </w:rPr>
              <w:t>Отбор проектов развития сельского туризма………………………..</w:t>
            </w:r>
          </w:p>
        </w:tc>
        <w:tc>
          <w:tcPr>
            <w:tcW w:w="426" w:type="pct"/>
            <w:vAlign w:val="bottom"/>
          </w:tcPr>
          <w:p w:rsidR="00B34A3E" w:rsidRDefault="00B34A3E" w:rsidP="00B34A3E">
            <w:pPr>
              <w:jc w:val="right"/>
              <w:rPr>
                <w:rFonts w:ascii="Times New Roman" w:hAnsi="Times New Roman" w:cs="Times New Roman"/>
                <w:sz w:val="28"/>
                <w:szCs w:val="28"/>
              </w:rPr>
            </w:pPr>
            <w:r>
              <w:rPr>
                <w:rFonts w:ascii="Times New Roman" w:hAnsi="Times New Roman" w:cs="Times New Roman"/>
                <w:sz w:val="28"/>
                <w:szCs w:val="28"/>
              </w:rPr>
              <w:t>16</w:t>
            </w:r>
          </w:p>
        </w:tc>
      </w:tr>
      <w:tr w:rsidR="00BC565D" w:rsidTr="00B34A3E">
        <w:tc>
          <w:tcPr>
            <w:tcW w:w="279" w:type="pct"/>
            <w:vAlign w:val="bottom"/>
          </w:tcPr>
          <w:p w:rsidR="00BC565D" w:rsidRDefault="00B34A3E" w:rsidP="00BC565D">
            <w:pPr>
              <w:jc w:val="center"/>
              <w:rPr>
                <w:rFonts w:ascii="Times New Roman" w:hAnsi="Times New Roman" w:cs="Times New Roman"/>
                <w:sz w:val="28"/>
                <w:szCs w:val="28"/>
              </w:rPr>
            </w:pPr>
            <w:r>
              <w:rPr>
                <w:rFonts w:ascii="Times New Roman" w:hAnsi="Times New Roman" w:cs="Times New Roman"/>
                <w:sz w:val="28"/>
                <w:szCs w:val="28"/>
              </w:rPr>
              <w:t>4</w:t>
            </w:r>
            <w:r w:rsidR="00BC565D">
              <w:rPr>
                <w:rFonts w:ascii="Times New Roman" w:hAnsi="Times New Roman" w:cs="Times New Roman"/>
                <w:sz w:val="28"/>
                <w:szCs w:val="28"/>
              </w:rPr>
              <w:t>.</w:t>
            </w:r>
          </w:p>
        </w:tc>
        <w:tc>
          <w:tcPr>
            <w:tcW w:w="4295" w:type="pct"/>
          </w:tcPr>
          <w:p w:rsidR="00BC565D" w:rsidRDefault="00BC565D" w:rsidP="00BC565D">
            <w:pPr>
              <w:rPr>
                <w:rFonts w:ascii="Times New Roman" w:hAnsi="Times New Roman" w:cs="Times New Roman"/>
                <w:sz w:val="28"/>
                <w:szCs w:val="28"/>
              </w:rPr>
            </w:pPr>
            <w:r w:rsidRPr="00BC565D">
              <w:rPr>
                <w:rFonts w:ascii="Times New Roman" w:hAnsi="Times New Roman" w:cs="Times New Roman"/>
                <w:sz w:val="28"/>
                <w:szCs w:val="28"/>
              </w:rPr>
              <w:t>Перечень затрат</w:t>
            </w:r>
            <w:r>
              <w:rPr>
                <w:rFonts w:ascii="Times New Roman" w:hAnsi="Times New Roman" w:cs="Times New Roman"/>
                <w:sz w:val="28"/>
                <w:szCs w:val="28"/>
              </w:rPr>
              <w:t>………………………………………………………..</w:t>
            </w:r>
          </w:p>
        </w:tc>
        <w:tc>
          <w:tcPr>
            <w:tcW w:w="426" w:type="pct"/>
            <w:vAlign w:val="bottom"/>
          </w:tcPr>
          <w:p w:rsidR="00BC565D" w:rsidRDefault="00BC565D" w:rsidP="00B34A3E">
            <w:pPr>
              <w:jc w:val="right"/>
              <w:rPr>
                <w:rFonts w:ascii="Times New Roman" w:hAnsi="Times New Roman" w:cs="Times New Roman"/>
                <w:sz w:val="28"/>
                <w:szCs w:val="28"/>
              </w:rPr>
            </w:pPr>
            <w:r>
              <w:rPr>
                <w:rFonts w:ascii="Times New Roman" w:hAnsi="Times New Roman" w:cs="Times New Roman"/>
                <w:sz w:val="28"/>
                <w:szCs w:val="28"/>
              </w:rPr>
              <w:t>1</w:t>
            </w:r>
            <w:r w:rsidR="00B34A3E">
              <w:rPr>
                <w:rFonts w:ascii="Times New Roman" w:hAnsi="Times New Roman" w:cs="Times New Roman"/>
                <w:sz w:val="28"/>
                <w:szCs w:val="28"/>
              </w:rPr>
              <w:t>9</w:t>
            </w:r>
          </w:p>
        </w:tc>
      </w:tr>
    </w:tbl>
    <w:p w:rsidR="00D37402" w:rsidRDefault="00D37402" w:rsidP="00D37402">
      <w:pPr>
        <w:jc w:val="center"/>
        <w:rPr>
          <w:rFonts w:ascii="Times New Roman" w:hAnsi="Times New Roman" w:cs="Times New Roman"/>
          <w:b/>
          <w:sz w:val="32"/>
          <w:szCs w:val="28"/>
        </w:rPr>
      </w:pPr>
    </w:p>
    <w:p w:rsidR="00BC565D" w:rsidRDefault="00BC565D">
      <w:pPr>
        <w:rPr>
          <w:rFonts w:ascii="Times New Roman" w:hAnsi="Times New Roman" w:cs="Times New Roman"/>
          <w:b/>
          <w:sz w:val="28"/>
          <w:szCs w:val="28"/>
        </w:rPr>
      </w:pPr>
      <w:r>
        <w:rPr>
          <w:rFonts w:ascii="Times New Roman" w:hAnsi="Times New Roman" w:cs="Times New Roman"/>
          <w:b/>
          <w:sz w:val="28"/>
          <w:szCs w:val="28"/>
        </w:rPr>
        <w:br w:type="page"/>
      </w:r>
    </w:p>
    <w:p w:rsidR="00931C1C" w:rsidRPr="00931C1C" w:rsidRDefault="00931C1C" w:rsidP="00931C1C">
      <w:pPr>
        <w:jc w:val="center"/>
        <w:rPr>
          <w:rFonts w:ascii="Times New Roman" w:hAnsi="Times New Roman" w:cs="Times New Roman"/>
          <w:b/>
          <w:sz w:val="28"/>
          <w:szCs w:val="28"/>
        </w:rPr>
      </w:pPr>
      <w:r w:rsidRPr="00931C1C">
        <w:rPr>
          <w:rFonts w:ascii="Times New Roman" w:hAnsi="Times New Roman" w:cs="Times New Roman"/>
          <w:b/>
          <w:sz w:val="28"/>
          <w:szCs w:val="28"/>
        </w:rPr>
        <w:lastRenderedPageBreak/>
        <w:t>Общие положения</w:t>
      </w:r>
    </w:p>
    <w:p w:rsidR="00931C1C" w:rsidRPr="00931C1C" w:rsidRDefault="00530C72" w:rsidP="00B16B06">
      <w:pPr>
        <w:spacing w:after="0" w:line="360" w:lineRule="auto"/>
        <w:ind w:firstLine="708"/>
        <w:jc w:val="both"/>
        <w:rPr>
          <w:rFonts w:ascii="Times New Roman" w:hAnsi="Times New Roman" w:cs="Times New Roman"/>
          <w:sz w:val="28"/>
          <w:szCs w:val="28"/>
        </w:rPr>
      </w:pPr>
      <w:r w:rsidRPr="00530C72">
        <w:rPr>
          <w:rFonts w:ascii="Times New Roman" w:hAnsi="Times New Roman" w:cs="Times New Roman"/>
          <w:sz w:val="28"/>
          <w:szCs w:val="28"/>
        </w:rPr>
        <w:t>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w:t>
      </w:r>
      <w:r>
        <w:t xml:space="preserve"> </w:t>
      </w:r>
      <w:r w:rsidR="00931C1C" w:rsidRPr="00931C1C">
        <w:rPr>
          <w:rFonts w:ascii="Times New Roman" w:hAnsi="Times New Roman" w:cs="Times New Roman"/>
          <w:sz w:val="28"/>
          <w:szCs w:val="28"/>
        </w:rPr>
        <w:t>Правительства Российской Федерации</w:t>
      </w:r>
      <w:r>
        <w:rPr>
          <w:rFonts w:ascii="Times New Roman" w:hAnsi="Times New Roman" w:cs="Times New Roman"/>
          <w:sz w:val="28"/>
          <w:szCs w:val="28"/>
        </w:rPr>
        <w:t xml:space="preserve"> </w:t>
      </w:r>
      <w:r w:rsidR="00931C1C" w:rsidRPr="00931C1C">
        <w:rPr>
          <w:rFonts w:ascii="Times New Roman" w:hAnsi="Times New Roman" w:cs="Times New Roman"/>
          <w:sz w:val="28"/>
          <w:szCs w:val="28"/>
        </w:rPr>
        <w:t>от 14 июля 2012 г.</w:t>
      </w:r>
      <w:r>
        <w:rPr>
          <w:rFonts w:ascii="Times New Roman" w:hAnsi="Times New Roman" w:cs="Times New Roman"/>
          <w:sz w:val="28"/>
          <w:szCs w:val="28"/>
        </w:rPr>
        <w:t xml:space="preserve"> </w:t>
      </w:r>
      <w:r w:rsidR="00931C1C" w:rsidRPr="00931C1C">
        <w:rPr>
          <w:rFonts w:ascii="Times New Roman" w:hAnsi="Times New Roman" w:cs="Times New Roman"/>
          <w:sz w:val="28"/>
          <w:szCs w:val="28"/>
        </w:rPr>
        <w:t xml:space="preserve">№ 717 (далее </w:t>
      </w:r>
      <w:r w:rsidR="00543F1D" w:rsidRPr="00931C1C">
        <w:rPr>
          <w:rFonts w:ascii="Times New Roman" w:hAnsi="Times New Roman" w:cs="Times New Roman"/>
          <w:sz w:val="28"/>
          <w:szCs w:val="28"/>
        </w:rPr>
        <w:t>–</w:t>
      </w:r>
      <w:r w:rsidR="00931C1C" w:rsidRPr="00931C1C">
        <w:rPr>
          <w:rFonts w:ascii="Times New Roman" w:hAnsi="Times New Roman" w:cs="Times New Roman"/>
          <w:sz w:val="28"/>
          <w:szCs w:val="28"/>
        </w:rPr>
        <w:t xml:space="preserve"> Государственная программа), требования, предъявляемые к заявителям на получение гранта «Агротуризм», а также критерии оценки проектов развития сельского туризма для предоставления гранта «Агротуризм» на их реализацию. </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Используемые в Порядке термины, соответствуют терминологии, утвержденной Правилами предоставления и распределения субсидий из федерального бюджета бюджетам субъектов Российской Федерации на развитие сельского туризма, являющихся приложением № ___ к Государственной программе (далее – Правила). </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В Порядке используются следующие термины: </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«сельские территории» </w:t>
      </w:r>
      <w:r w:rsidR="00543F1D" w:rsidRPr="00931C1C">
        <w:rPr>
          <w:rFonts w:ascii="Times New Roman" w:hAnsi="Times New Roman" w:cs="Times New Roman"/>
          <w:sz w:val="28"/>
          <w:szCs w:val="28"/>
        </w:rPr>
        <w:t>–</w:t>
      </w:r>
      <w:r w:rsidRPr="00931C1C">
        <w:rPr>
          <w:rFonts w:ascii="Times New Roman" w:hAnsi="Times New Roman" w:cs="Times New Roman"/>
          <w:sz w:val="28"/>
          <w:szCs w:val="28"/>
        </w:rPr>
        <w:t xml:space="preserve">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w:t>
      </w:r>
      <w:r w:rsidRPr="00931C1C">
        <w:rPr>
          <w:rFonts w:ascii="Times New Roman" w:hAnsi="Times New Roman" w:cs="Times New Roman"/>
          <w:sz w:val="28"/>
          <w:szCs w:val="28"/>
        </w:rPr>
        <w:lastRenderedPageBreak/>
        <w:t xml:space="preserve">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 </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«сельские агломерации» </w:t>
      </w:r>
      <w:r w:rsidR="00543F1D" w:rsidRPr="00931C1C">
        <w:rPr>
          <w:rFonts w:ascii="Times New Roman" w:hAnsi="Times New Roman" w:cs="Times New Roman"/>
          <w:sz w:val="28"/>
          <w:szCs w:val="28"/>
        </w:rPr>
        <w:t>–</w:t>
      </w:r>
      <w:r w:rsidRPr="00931C1C">
        <w:rPr>
          <w:rFonts w:ascii="Times New Roman" w:hAnsi="Times New Roman" w:cs="Times New Roman"/>
          <w:sz w:val="28"/>
          <w:szCs w:val="28"/>
        </w:rPr>
        <w:t xml:space="preserve">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«грант «Агротуризм» </w:t>
      </w:r>
      <w:r w:rsidR="00543F1D" w:rsidRPr="00931C1C">
        <w:rPr>
          <w:rFonts w:ascii="Times New Roman" w:hAnsi="Times New Roman" w:cs="Times New Roman"/>
          <w:sz w:val="28"/>
          <w:szCs w:val="28"/>
        </w:rPr>
        <w:t>–</w:t>
      </w:r>
      <w:r w:rsidRPr="00931C1C">
        <w:rPr>
          <w:rFonts w:ascii="Times New Roman" w:hAnsi="Times New Roman" w:cs="Times New Roman"/>
          <w:sz w:val="28"/>
          <w:szCs w:val="28"/>
        </w:rPr>
        <w:t xml:space="preserve"> средства, перечисляемые из бюджета субъекта Российской Федерации заявителю для софинансирования его затрат, связанных с реализацией проекта развития сельского туризма;</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течении не менее 5 лет на сельской территории или на территории сельской агломерации со дня получения средств и достигнуть показателей деятельности, предусмотренных прое</w:t>
      </w:r>
      <w:r w:rsidR="00543F1D">
        <w:rPr>
          <w:rFonts w:ascii="Times New Roman" w:hAnsi="Times New Roman" w:cs="Times New Roman"/>
          <w:sz w:val="28"/>
          <w:szCs w:val="28"/>
        </w:rPr>
        <w:t>ктом развития сельского туризма;</w:t>
      </w:r>
      <w:r w:rsidRPr="00931C1C">
        <w:rPr>
          <w:rFonts w:ascii="Times New Roman" w:hAnsi="Times New Roman" w:cs="Times New Roman"/>
          <w:sz w:val="28"/>
          <w:szCs w:val="28"/>
        </w:rPr>
        <w:t xml:space="preserve"> </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lastRenderedPageBreak/>
        <w:t xml:space="preserve">«проект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запланированные к реализации мероприятия с использованием средств федерального бюджета, предоставляемых субъекту Российской Федерации в форме субсидий на условиях софинансирования, в который включаются, в том числе: 1)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2) финансово-экономическое обоснование, предусматривающее срок окупаемости проекта развития сельского туризма не превышающий 5 лет; 3) плановые показатели деятельности, обязательство по исполнению которых включается в соглашение о предоставлении гранта «Агротуризм», а также </w:t>
      </w:r>
      <w:r w:rsidR="00543F1D">
        <w:rPr>
          <w:rFonts w:ascii="Times New Roman" w:hAnsi="Times New Roman" w:cs="Times New Roman"/>
          <w:sz w:val="28"/>
          <w:szCs w:val="28"/>
        </w:rPr>
        <w:t>обязательство об их достижении;</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«срок окупаемости проекта развития сельского туризма» – период времени, за который сумма чистого денежного потока, генерируемого проектом развития сельского туризма, превысит сумму вложенных в него средств; </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получивших грант «Агротуризм»,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w:t>
      </w:r>
      <w:r w:rsidRPr="00931C1C">
        <w:rPr>
          <w:rFonts w:ascii="Times New Roman" w:hAnsi="Times New Roman" w:cs="Times New Roman"/>
          <w:sz w:val="28"/>
          <w:szCs w:val="28"/>
        </w:rPr>
        <w:lastRenderedPageBreak/>
        <w:t>уполномоченный орган), при необходимости устанавливаются дополнительные плановые показатели деятельности</w:t>
      </w:r>
      <w:r w:rsidR="00543F1D">
        <w:rPr>
          <w:rFonts w:ascii="Times New Roman" w:hAnsi="Times New Roman" w:cs="Times New Roman"/>
          <w:sz w:val="28"/>
          <w:szCs w:val="28"/>
        </w:rPr>
        <w:t>;</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«отбор проектов» </w:t>
      </w:r>
      <w:r w:rsidR="00543F1D" w:rsidRPr="00931C1C">
        <w:rPr>
          <w:rFonts w:ascii="Times New Roman" w:hAnsi="Times New Roman" w:cs="Times New Roman"/>
          <w:sz w:val="28"/>
          <w:szCs w:val="28"/>
        </w:rPr>
        <w:t>–</w:t>
      </w:r>
      <w:r w:rsidRPr="00931C1C">
        <w:rPr>
          <w:rFonts w:ascii="Times New Roman" w:hAnsi="Times New Roman" w:cs="Times New Roman"/>
          <w:sz w:val="28"/>
          <w:szCs w:val="28"/>
        </w:rPr>
        <w:t xml:space="preserve"> устанавливаемая настоящим Порядком процедура балльной оценки проектов развития сельского туризма, по результатам которой Комиссией по организации и проведению отбора проектов, оценке эффективности использования субсидий (далее </w:t>
      </w:r>
      <w:r w:rsidR="00543F1D" w:rsidRPr="00931C1C">
        <w:rPr>
          <w:rFonts w:ascii="Times New Roman" w:hAnsi="Times New Roman" w:cs="Times New Roman"/>
          <w:sz w:val="28"/>
          <w:szCs w:val="28"/>
        </w:rPr>
        <w:t>–</w:t>
      </w:r>
      <w:r w:rsidRPr="00931C1C">
        <w:rPr>
          <w:rFonts w:ascii="Times New Roman" w:hAnsi="Times New Roman" w:cs="Times New Roman"/>
          <w:sz w:val="28"/>
          <w:szCs w:val="28"/>
        </w:rPr>
        <w:t xml:space="preserve"> Комиссия), образуемой Министерством сельского хозяйства Российской Федерации, принимается решение о предоставлении субъектам Российской Федерации субсидий из федерального бюджета для реализации проектов развития сельского туризма, набравших наибольший общий балл среди проектов; </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«заявочная документация» </w:t>
      </w:r>
      <w:r w:rsidR="00543F1D" w:rsidRPr="00931C1C">
        <w:rPr>
          <w:rFonts w:ascii="Times New Roman" w:hAnsi="Times New Roman" w:cs="Times New Roman"/>
          <w:sz w:val="28"/>
          <w:szCs w:val="28"/>
        </w:rPr>
        <w:t>–</w:t>
      </w:r>
      <w:r w:rsidRPr="00931C1C">
        <w:rPr>
          <w:rFonts w:ascii="Times New Roman" w:hAnsi="Times New Roman" w:cs="Times New Roman"/>
          <w:sz w:val="28"/>
          <w:szCs w:val="28"/>
        </w:rPr>
        <w:t xml:space="preserve"> заявка, паспорт проекта развития сельского туризма и иные установленные настоящим Порядком документы, представляемые уполномоченным органом в Министерство сельского хозяйства Российской Федерации, на основании которых осуществляется отбор проектов; </w:t>
      </w:r>
    </w:p>
    <w:p w:rsidR="00931C1C" w:rsidRPr="00931C1C"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«заявка» </w:t>
      </w:r>
      <w:r w:rsidR="00543F1D" w:rsidRPr="00931C1C">
        <w:rPr>
          <w:rFonts w:ascii="Times New Roman" w:hAnsi="Times New Roman" w:cs="Times New Roman"/>
          <w:sz w:val="28"/>
          <w:szCs w:val="28"/>
        </w:rPr>
        <w:t>–</w:t>
      </w:r>
      <w:r w:rsidRPr="00931C1C">
        <w:rPr>
          <w:rFonts w:ascii="Times New Roman" w:hAnsi="Times New Roman" w:cs="Times New Roman"/>
          <w:sz w:val="28"/>
          <w:szCs w:val="28"/>
        </w:rPr>
        <w:t xml:space="preserve"> документ, содержащий заявление заявителя о предоставлении гранта «Агротуризм», рекомендуемый образец которого приведен в приложении № 1 к </w:t>
      </w:r>
      <w:r w:rsidR="00543F1D">
        <w:rPr>
          <w:rFonts w:ascii="Times New Roman" w:hAnsi="Times New Roman" w:cs="Times New Roman"/>
          <w:sz w:val="28"/>
          <w:szCs w:val="28"/>
        </w:rPr>
        <w:t>Порядку;</w:t>
      </w:r>
    </w:p>
    <w:p w:rsidR="00B00610" w:rsidRDefault="00931C1C" w:rsidP="00B16B06">
      <w:pPr>
        <w:spacing w:after="0" w:line="360" w:lineRule="auto"/>
        <w:ind w:firstLine="708"/>
        <w:jc w:val="both"/>
        <w:rPr>
          <w:rFonts w:ascii="Times New Roman" w:hAnsi="Times New Roman" w:cs="Times New Roman"/>
          <w:sz w:val="28"/>
          <w:szCs w:val="28"/>
        </w:rPr>
      </w:pPr>
      <w:r w:rsidRPr="00931C1C">
        <w:rPr>
          <w:rFonts w:ascii="Times New Roman" w:hAnsi="Times New Roman" w:cs="Times New Roman"/>
          <w:sz w:val="28"/>
          <w:szCs w:val="28"/>
        </w:rPr>
        <w:t xml:space="preserve">«паспорт проекта» </w:t>
      </w:r>
      <w:r w:rsidR="00543F1D" w:rsidRPr="00931C1C">
        <w:rPr>
          <w:rFonts w:ascii="Times New Roman" w:hAnsi="Times New Roman" w:cs="Times New Roman"/>
          <w:sz w:val="28"/>
          <w:szCs w:val="28"/>
        </w:rPr>
        <w:t>–</w:t>
      </w:r>
      <w:r w:rsidRPr="00931C1C">
        <w:rPr>
          <w:rFonts w:ascii="Times New Roman" w:hAnsi="Times New Roman" w:cs="Times New Roman"/>
          <w:sz w:val="28"/>
          <w:szCs w:val="28"/>
        </w:rPr>
        <w:t xml:space="preserve"> документ, содержащий основные характеристики проекта развития сельского туризма, рекомендуемый образец которого приведен в приложении № 2 к Порядку.</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Грант «Агротуризм» предоставляется заявителю на реализацию проекта развития сельского туризма в размере: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до 3 млн. (включительно) при направлении не менее 10% собственных средств заявителя от стоимости проекта развития сельского туризма на его реализацию;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до 5 млн. (включительно) при направлении не менее 15% собственных средств заявителя от стоимости проекта развития сельского туризма на его реализацию;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lastRenderedPageBreak/>
        <w:t xml:space="preserve">до 8 млн. (включительно) при направлении не менее 20% собственных средств заявителя от стоимости проекта развития сельского туризма на его реализацию; </w:t>
      </w:r>
    </w:p>
    <w:p w:rsidR="00543F1D"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до 10 млн. (включительно) при направлении не менее 25% собственных средств заявителя от стоимости проекта развития сельского туризма на его реализацию.</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Грант «Агротуризм» предоставляется заявителю с учетом следующих условий: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отчуждение имущества, на которые были направлены средства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w:t>
      </w:r>
      <w:r w:rsidRPr="00BA3705">
        <w:rPr>
          <w:rFonts w:ascii="Times New Roman" w:hAnsi="Times New Roman" w:cs="Times New Roman"/>
          <w:sz w:val="28"/>
          <w:szCs w:val="28"/>
        </w:rPr>
        <w:lastRenderedPageBreak/>
        <w:t xml:space="preserve">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повторное получение гранта «Агротуризм» возможно после полного освоения ранее предоставленного гранта, реализации проекта развития сельского туризма в полном объеме и при условии достижения плановых показателей деятельности, но не ранее чем через 36 месяцев с даты получения предыдущего гранта;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приобретение имущества, ранее приобретенного с участием средств государстве</w:t>
      </w:r>
      <w:r w:rsidR="00B75767">
        <w:rPr>
          <w:rFonts w:ascii="Times New Roman" w:hAnsi="Times New Roman" w:cs="Times New Roman"/>
          <w:sz w:val="28"/>
          <w:szCs w:val="28"/>
        </w:rPr>
        <w:t>нной поддержки, за счет гранта «</w:t>
      </w:r>
      <w:r w:rsidRPr="00BA3705">
        <w:rPr>
          <w:rFonts w:ascii="Times New Roman" w:hAnsi="Times New Roman" w:cs="Times New Roman"/>
          <w:sz w:val="28"/>
          <w:szCs w:val="28"/>
        </w:rPr>
        <w:t>Агротуризм</w:t>
      </w:r>
      <w:r w:rsidR="00B75767">
        <w:rPr>
          <w:rFonts w:ascii="Times New Roman" w:hAnsi="Times New Roman" w:cs="Times New Roman"/>
          <w:sz w:val="28"/>
          <w:szCs w:val="28"/>
        </w:rPr>
        <w:t>»</w:t>
      </w:r>
      <w:r w:rsidRPr="00BA3705">
        <w:rPr>
          <w:rFonts w:ascii="Times New Roman" w:hAnsi="Times New Roman" w:cs="Times New Roman"/>
          <w:sz w:val="28"/>
          <w:szCs w:val="28"/>
        </w:rPr>
        <w:t xml:space="preserve"> не допускается; </w:t>
      </w:r>
    </w:p>
    <w:p w:rsidR="00BA3705"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 xml:space="preserve">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w:t>
      </w:r>
    </w:p>
    <w:p w:rsidR="00543F1D" w:rsidRPr="00BA3705" w:rsidRDefault="00BA3705" w:rsidP="00B16B06">
      <w:pPr>
        <w:spacing w:after="0" w:line="360" w:lineRule="auto"/>
        <w:ind w:firstLine="708"/>
        <w:jc w:val="both"/>
        <w:rPr>
          <w:rFonts w:ascii="Times New Roman" w:hAnsi="Times New Roman" w:cs="Times New Roman"/>
          <w:sz w:val="28"/>
          <w:szCs w:val="28"/>
        </w:rPr>
      </w:pPr>
      <w:r w:rsidRPr="00BA3705">
        <w:rPr>
          <w:rFonts w:ascii="Times New Roman" w:hAnsi="Times New Roman" w:cs="Times New Roman"/>
          <w:sz w:val="28"/>
          <w:szCs w:val="28"/>
        </w:rPr>
        <w:t>случаи, в которых допускается внесение изменений в проект развития сельского туризма, порядок внесения изменений в проект развития сельского туризма определяются Министерством сельского хозяйства Российской Федерации.</w:t>
      </w:r>
    </w:p>
    <w:p w:rsidR="00543F1D" w:rsidRDefault="00543F1D" w:rsidP="00B16B06">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543F1D" w:rsidRDefault="00BC565D" w:rsidP="00B16B0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43F1D" w:rsidRPr="00543F1D">
        <w:rPr>
          <w:rFonts w:ascii="Times New Roman" w:hAnsi="Times New Roman" w:cs="Times New Roman"/>
          <w:b/>
          <w:sz w:val="28"/>
          <w:szCs w:val="28"/>
        </w:rPr>
        <w:t>Требования к участникам отбора</w:t>
      </w:r>
    </w:p>
    <w:p w:rsidR="007573CF" w:rsidRP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В отборе могут участвовать заявители, соответствующие Правилам и следующим требованиям: </w:t>
      </w:r>
    </w:p>
    <w:p w:rsidR="007573CF" w:rsidRP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заявитель зарегистрирован и осуществляет деятельность на сельской территории или на территории сельской агломерации субъекта Российской Федерации. Заявитель, являющийся юридическим лицом, не является государственным (муниципальным) учреждением. Индивидуальный предприниматель является гражданином Российской Федерации; </w:t>
      </w:r>
    </w:p>
    <w:p w:rsidR="007573CF" w:rsidRP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7573CF" w:rsidRP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заявитель по состоянию на 1</w:t>
      </w:r>
      <w:r w:rsidRPr="00931C1C">
        <w:rPr>
          <w:rFonts w:ascii="Times New Roman" w:hAnsi="Times New Roman" w:cs="Times New Roman"/>
          <w:sz w:val="28"/>
          <w:szCs w:val="28"/>
        </w:rPr>
        <w:t>–</w:t>
      </w:r>
      <w:r w:rsidR="006023DB">
        <w:rPr>
          <w:rFonts w:ascii="Times New Roman" w:hAnsi="Times New Roman" w:cs="Times New Roman"/>
          <w:sz w:val="28"/>
          <w:szCs w:val="28"/>
        </w:rPr>
        <w:t> </w:t>
      </w:r>
      <w:r w:rsidRPr="007573CF">
        <w:rPr>
          <w:rFonts w:ascii="Times New Roman" w:hAnsi="Times New Roman" w:cs="Times New Roman"/>
          <w:sz w:val="28"/>
          <w:szCs w:val="28"/>
        </w:rPr>
        <w:t xml:space="preserve">е число месяца, предшествующего месяцу подачи заявки, не находится в процессе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 </w:t>
      </w:r>
    </w:p>
    <w:p w:rsidR="007573CF" w:rsidRP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по состоянию не ранее чем за 30 календарных дней до дня подачи в уполномоченный орган заявочной документации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7573CF" w:rsidRP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lastRenderedPageBreak/>
        <w:t>у заявителя по состоянию на 1</w:t>
      </w:r>
      <w:r w:rsidRPr="00931C1C">
        <w:rPr>
          <w:rFonts w:ascii="Times New Roman" w:hAnsi="Times New Roman" w:cs="Times New Roman"/>
          <w:sz w:val="28"/>
          <w:szCs w:val="28"/>
        </w:rPr>
        <w:t>–</w:t>
      </w:r>
      <w:r w:rsidR="006023DB">
        <w:rPr>
          <w:rFonts w:ascii="Times New Roman" w:hAnsi="Times New Roman" w:cs="Times New Roman"/>
          <w:sz w:val="28"/>
          <w:szCs w:val="28"/>
        </w:rPr>
        <w:t> </w:t>
      </w:r>
      <w:r w:rsidRPr="007573CF">
        <w:rPr>
          <w:rFonts w:ascii="Times New Roman" w:hAnsi="Times New Roman" w:cs="Times New Roman"/>
          <w:sz w:val="28"/>
          <w:szCs w:val="28"/>
        </w:rPr>
        <w:t xml:space="preserve">е число месяца, предшествующего месяцу подачи заявочной документации в уполномоченный орган,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w:t>
      </w:r>
    </w:p>
    <w:p w:rsidR="007573CF" w:rsidRP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с заявителем ранее не расторгались соглашения о предоставлении субсидий (грантов), полученных в рамках Государственной программы или иных Государственных программ Российской Федерации; </w:t>
      </w:r>
    </w:p>
    <w:p w:rsid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Все расходы, связанные с участием в отборе, включая расходы, связанные с подготовкой и предоставлением заявок, несут участники отбора.</w:t>
      </w:r>
    </w:p>
    <w:p w:rsidR="007573CF" w:rsidRDefault="007573CF" w:rsidP="00B16B06">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7573CF" w:rsidRDefault="00BC565D" w:rsidP="00B16B0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7573CF" w:rsidRPr="007573CF">
        <w:rPr>
          <w:rFonts w:ascii="Times New Roman" w:hAnsi="Times New Roman" w:cs="Times New Roman"/>
          <w:b/>
          <w:sz w:val="28"/>
          <w:szCs w:val="28"/>
        </w:rPr>
        <w:t>Требования к содержанию и форме документов</w:t>
      </w:r>
    </w:p>
    <w:p w:rsid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Заявитель направляет заявочную документацию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w:t>
      </w:r>
      <w:r>
        <w:rPr>
          <w:rFonts w:ascii="Times New Roman" w:hAnsi="Times New Roman" w:cs="Times New Roman"/>
          <w:sz w:val="28"/>
          <w:szCs w:val="28"/>
        </w:rPr>
        <w:t>).</w:t>
      </w:r>
      <w:r w:rsidRPr="007573CF">
        <w:rPr>
          <w:rFonts w:ascii="Times New Roman" w:hAnsi="Times New Roman" w:cs="Times New Roman"/>
          <w:sz w:val="28"/>
          <w:szCs w:val="28"/>
        </w:rPr>
        <w:t xml:space="preserve"> </w:t>
      </w:r>
    </w:p>
    <w:p w:rsid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К участию в отборе проектов допускаются новые проекты развития сельского туризма со сроком реализации, начинающимся в год, следующий за годом участия проекта в отборе проектов. </w:t>
      </w:r>
    </w:p>
    <w:p w:rsid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Направляемая в Министерство заявочная документация должна содержать</w:t>
      </w:r>
      <w:r w:rsidR="0031134B">
        <w:rPr>
          <w:rFonts w:ascii="Times New Roman" w:hAnsi="Times New Roman" w:cs="Times New Roman"/>
          <w:sz w:val="28"/>
          <w:szCs w:val="28"/>
        </w:rPr>
        <w:t>:</w:t>
      </w:r>
      <w:r w:rsidRPr="007573CF">
        <w:rPr>
          <w:rFonts w:ascii="Times New Roman" w:hAnsi="Times New Roman" w:cs="Times New Roman"/>
          <w:sz w:val="28"/>
          <w:szCs w:val="28"/>
        </w:rPr>
        <w:t xml:space="preserve"> </w:t>
      </w:r>
    </w:p>
    <w:p w:rsid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сопроводительное письмо за подписью руководителя уполномоченного органа с описью документов; </w:t>
      </w:r>
    </w:p>
    <w:p w:rsid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заявку по каждому проекту развития сельского туризма, подписанную заявителем, составленную по форме, приведенной в Приложении № 1 к настоящему Порядку; </w:t>
      </w:r>
    </w:p>
    <w:p w:rsid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паспорт проекта развития сельского туризма, соответствующий требованиям Приложения № 2 к Порядку, включающий в том числе: </w:t>
      </w:r>
    </w:p>
    <w:p w:rsidR="007573CF"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краткое описание проекта развития сельского туризма, цели и задачи его реализации; </w:t>
      </w:r>
    </w:p>
    <w:p w:rsidR="007573CF"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краткое описание рынка, целевой аудитории, маркетинговой политики и стратегии продвижения проекта; </w:t>
      </w:r>
    </w:p>
    <w:p w:rsidR="007573CF"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краткое описание производственного или организационного процесса;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календарный план реализации проекта развития сельского туризма;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план расходов на реализацию мероприятий с указанием перечня расходов;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финансовый план реализации проекта развития сельского туризма и оценку рисков;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значения результатов предоставления гранта «Агротуризм», соответствующих результатам, установленным пунктом 17 Правил;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73CF" w:rsidRPr="007573CF">
        <w:rPr>
          <w:rFonts w:ascii="Times New Roman" w:hAnsi="Times New Roman" w:cs="Times New Roman"/>
          <w:sz w:val="28"/>
          <w:szCs w:val="28"/>
        </w:rPr>
        <w:t xml:space="preserve">плановые показатели деятельности;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копию утвержденной проектной документации в отношении каждого объекта капитального строительства, предлагаемого к строительству или реконструкции в рамках реализации проекта развития сельского туризма (при необходимости);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копию заключения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и (или) реконструкции в отношении каждого объекта капитального строительства, предлагаемого к строительству и (или) реконструкции в рамках реализации проекта развития сельского туризма (при необходимости).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обязательство об участии заявителя в софинансировании проекта развития сельского туризма в размере, установленном Правилами, в том числе письмо кредитной организации или выписку (справку) из банковского счета заявителя, заверенную кредитной организацией, подтверждающую наличие денежных средств заявителя, и (или) договор о предоставлении кредита (займа) на реализацию проекта развития сельского туризма, заверенный кредитной организацией (организацией, предоставившей займ);</w:t>
      </w:r>
      <w:r w:rsidR="0031134B">
        <w:rPr>
          <w:rFonts w:ascii="Times New Roman" w:hAnsi="Times New Roman" w:cs="Times New Roman"/>
          <w:sz w:val="28"/>
          <w:szCs w:val="28"/>
        </w:rPr>
        <w:tab/>
      </w:r>
      <w:r w:rsidRPr="007573CF">
        <w:rPr>
          <w:rFonts w:ascii="Times New Roman" w:hAnsi="Times New Roman" w:cs="Times New Roman"/>
          <w:sz w:val="28"/>
          <w:szCs w:val="28"/>
        </w:rPr>
        <w:t xml:space="preserve">согласие в случае предоставления гранта «Агротуризм» на осуществление уполномоченным органом и уполномоченным органом государственного финансового контроля проверок соблюдения целей, условий и порядка предоставления гранта «Агротуризм»;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сведения о заявителе, включающие: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копии учредительных документов, заверенные в установленном порядке;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позднее 30 календарных дней до дня подачи заявки, подтверждающую наличие основного вида деятельности, соответствующего кодам Раздела 01 и (или) Раздела 03, а также коду 11.02 </w:t>
      </w:r>
      <w:r w:rsidR="007573CF" w:rsidRPr="007573CF">
        <w:rPr>
          <w:rFonts w:ascii="Times New Roman" w:hAnsi="Times New Roman" w:cs="Times New Roman"/>
          <w:sz w:val="28"/>
          <w:szCs w:val="28"/>
        </w:rPr>
        <w:lastRenderedPageBreak/>
        <w:t>«Производство вина и винограда» Общероссийского классификатора видов экономической деятельности, утвержденного приказом Росстандарт</w:t>
      </w:r>
      <w:r w:rsidR="00B75767">
        <w:rPr>
          <w:rFonts w:ascii="Times New Roman" w:hAnsi="Times New Roman" w:cs="Times New Roman"/>
          <w:sz w:val="28"/>
          <w:szCs w:val="28"/>
        </w:rPr>
        <w:t xml:space="preserve">а от 31 января 2014 г. № 14-ст </w:t>
      </w:r>
      <w:r w:rsidR="007573CF" w:rsidRPr="007573CF">
        <w:rPr>
          <w:rFonts w:ascii="Times New Roman" w:hAnsi="Times New Roman" w:cs="Times New Roman"/>
          <w:sz w:val="28"/>
          <w:szCs w:val="28"/>
        </w:rPr>
        <w:t xml:space="preserve">ОК 029-2014 (КДЕС Ред. 2) (далее – ОКВЭД), а также дополнительных видов деятельности, соответствующих одному или нескольким кодам ОКВЭД: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55.1 Деятельность гостиниц и прочих мест для временного проживания;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55.2 Деятельность по предоставлению мест для краткосрочного проживания;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55.3 Деятельность по предоставлению мест для временного проживания в кемпингах, жилых автофургонах и туристических автоприцепах;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55.9 Деятельность по предоставлению прочих мест для временного проживания;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56 Деятельность по предоставлению продуктов питания и напитков;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68.20 Аренда и управление собственным или арендованным недвижимым имуществом;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79 Услуги туристических агентств, туроператоров и прочие услуги по бронированию и сопутствующие им услуги;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90.04 Деятельность учреждений культуры и искусства;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91 Деятельность библиотек, архивов, музеев и прочих объектов культуры;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93.2 Деятельность в области спорта, отдыха и развлечений;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93.2 Деятельность в области отдыха и развлечений;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93.29 Деятельность зрелищно-развлекательная прочая;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копии бухгалтерской отчетности, включающей сведения о составе доходов заявителя, в том числе от реализации сельскохозяйственной продукции;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справку налогового органа, подтверждающую отсутствие у заявителя по состоянию не ранее чем за 30 календарных дней до дня подачи </w:t>
      </w:r>
      <w:r w:rsidR="007573CF" w:rsidRPr="007573CF">
        <w:rPr>
          <w:rFonts w:ascii="Times New Roman" w:hAnsi="Times New Roman" w:cs="Times New Roman"/>
          <w:sz w:val="28"/>
          <w:szCs w:val="28"/>
        </w:rPr>
        <w:lastRenderedPageBreak/>
        <w:t xml:space="preserve">уполномоченным органом заявочной документации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справку по форме согласно Приложению № 3 к настоящему Порядку, подписанную заявителем, подтверждающую его соответствие по состоянию на дату не ранее чем за 30 календарных дней до дня подачи заявочной документации в уполномоченный орган требованиям, предусмотренным пунктом 6 настоящего Порядка;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справку, заверенную уполномоченным органом, об участии заявителя в программах государственной поддержки сельскохозяйственных товаропроизводителей, программах развития туризма, а также программах ускоренного развития туристских проектов за три года, предшествующих году предоставления гранта «Агротуризм»; </w:t>
      </w:r>
    </w:p>
    <w:p w:rsidR="0031134B" w:rsidRDefault="0031134B"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73CF" w:rsidRPr="007573CF">
        <w:rPr>
          <w:rFonts w:ascii="Times New Roman" w:hAnsi="Times New Roman" w:cs="Times New Roman"/>
          <w:sz w:val="28"/>
          <w:szCs w:val="28"/>
        </w:rPr>
        <w:t xml:space="preserve">копии документов, подтверждающих право собственности на земельный участок и (или) аренды земельного участка на срок не менее 5 лет, на которых запланирована реализация проекта развития сельского туризма (в случае если в рамках проекта предусматривается приобретение, строительство, реконструкция и (или) модернизация объектов недвижимости, а также приобретение и монтаж оборудования); </w:t>
      </w:r>
    </w:p>
    <w:p w:rsidR="0031134B"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гарантийное письмо, подписанное руководителем уполномоченного органа, подтверждающее выделение из бюджета субъекта Российской Федерации необходимых объемов бюджетных ассигнований, предусмотренных в проекте развития сельского туризма на очередной финансовый год. </w:t>
      </w:r>
    </w:p>
    <w:p w:rsidR="007573CF" w:rsidRDefault="007573CF" w:rsidP="00B16B06">
      <w:pPr>
        <w:spacing w:after="0" w:line="360" w:lineRule="auto"/>
        <w:ind w:firstLine="708"/>
        <w:jc w:val="both"/>
        <w:rPr>
          <w:rFonts w:ascii="Times New Roman" w:hAnsi="Times New Roman" w:cs="Times New Roman"/>
          <w:sz w:val="28"/>
          <w:szCs w:val="28"/>
        </w:rPr>
      </w:pPr>
      <w:r w:rsidRPr="007573CF">
        <w:rPr>
          <w:rFonts w:ascii="Times New Roman" w:hAnsi="Times New Roman" w:cs="Times New Roman"/>
          <w:sz w:val="28"/>
          <w:szCs w:val="28"/>
        </w:rPr>
        <w:t xml:space="preserve">Заявочная документация должна быть подана уполномоченным органом в Министерство в срок, указанный в объявлении о проведении отбора проектов. </w:t>
      </w:r>
    </w:p>
    <w:p w:rsidR="0031134B" w:rsidRDefault="0031134B" w:rsidP="00B16B06">
      <w:pPr>
        <w:spacing w:after="0" w:line="360" w:lineRule="auto"/>
        <w:ind w:firstLine="708"/>
        <w:jc w:val="both"/>
        <w:rPr>
          <w:rFonts w:ascii="Times New Roman" w:hAnsi="Times New Roman" w:cs="Times New Roman"/>
          <w:sz w:val="28"/>
          <w:szCs w:val="28"/>
        </w:rPr>
      </w:pPr>
      <w:r w:rsidRPr="0031134B">
        <w:rPr>
          <w:rFonts w:ascii="Times New Roman" w:hAnsi="Times New Roman" w:cs="Times New Roman"/>
          <w:sz w:val="28"/>
          <w:szCs w:val="28"/>
        </w:rPr>
        <w:lastRenderedPageBreak/>
        <w:t>При представлении заявочной документации в форме электронных документов, в ее состав могут быть включены электронные (отсканированные) копии документов в виде файлов в формате PDF. Электронные (отсканированные) копии должны иметь четко читаемый текст.</w:t>
      </w:r>
    </w:p>
    <w:p w:rsidR="0031134B" w:rsidRDefault="0031134B" w:rsidP="00B16B06">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6023DB" w:rsidRDefault="00BC565D" w:rsidP="00B16B0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6023DB">
        <w:rPr>
          <w:rFonts w:ascii="Times New Roman" w:hAnsi="Times New Roman" w:cs="Times New Roman"/>
          <w:b/>
          <w:sz w:val="28"/>
          <w:szCs w:val="28"/>
        </w:rPr>
        <w:t>Отбор проектов развития сельского туризма</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В течение 10 рабочих дней со дня окончания приема заявочной документации Министерство рассматривает поступившую в течение срока приема документов заявочную документацию на предмет соответствия участников отбора требованиям Раздела III Порядка и представленной заявочной документации требованиям Раздела IV </w:t>
      </w:r>
      <w:r>
        <w:rPr>
          <w:rFonts w:ascii="Times New Roman" w:hAnsi="Times New Roman" w:cs="Times New Roman"/>
          <w:sz w:val="28"/>
          <w:szCs w:val="28"/>
        </w:rPr>
        <w:t xml:space="preserve">Порядка.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Основаниями для отказа в участии в отборе проектов являются: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несоответствие заявителя требованиям, указанным в Разделе III Порядка;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непредставление (представление не в полном объеме) документов, указанных в Разделе IV Порядка;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несоответствие заявочной документации требованиям, указанным в Разделе IV Порядка;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выявление фактов недостоверности представленных заявителем сведений в документах, указанных в Разделе IV Порядка, и (или) подлога представленных документов (сведений в них).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В случае, если по результатам рассмотрения заявочной документации принято решение об отказе в участии в отборе всех проектов развития сельского туризма, отбор признается несостоявшимся.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Оценка допущенной заявочной документации осуществляется членами Комиссии по критериям оценки, определенным приложением 4 к Порядку. Члены Комиссии осуществляют оценку заявочной документации лично. При оценке заявки член Комиссии проводит экспертизу представленных в составе заявочной документации информации и документов. Член Комиссии не вправе обсуждать заявочную документацию с заявителем и напрямую запрашивать у заявителя документы, информацию или пояснения.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Членами Комиссии не могут быть физические лица, которые лично заинтересованы в результатах определения победителей отбора проектов, в том числе физические лица, состоящие в штате сельскохозяйственных </w:t>
      </w:r>
      <w:r w:rsidRPr="00597378">
        <w:rPr>
          <w:rFonts w:ascii="Times New Roman" w:hAnsi="Times New Roman" w:cs="Times New Roman"/>
          <w:sz w:val="28"/>
          <w:szCs w:val="28"/>
        </w:rPr>
        <w:lastRenderedPageBreak/>
        <w:t xml:space="preserve">товаропроизводителей, подавших данные заявки, либо физические лица, на которых способны оказать влияние участники отбора проектов (в том числе физические лица, являющиеся участниками (акционерами) этих организаций, членами их органов управления, кредиторами указанных участников), либо физические лица, состоящие в браке с руководителем заявителя или заявителем,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заявителя или усыновленными заявителем участника отбора (далее - конфликт интересов). В случае возникновения конфликта интересов член Комиссии должен в течение 1 рабочего дня в письменном виде известить об этом Комиссию. Перед началом проведения отбора проектов члены Комиссии уведомляются о такой обязанности. Информация о наличии конфликта интересов включается Комиссией в повестку заседания и рассматривается до начала оценки заявочной документации.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Итоговая оценка заявочной документации формируется посредством суммирования оценок членов Комиссии. Министерством не позднее 15 ноября года проведения отбора проектов осуществляется определение перечня проектов развития сельского туризма, отобранных для предоставления гранта «Агротуризм». Результаты оценки заявочной документации с указанием количества баллов по каждому критерию, общей суммы набранных баллов и размера гранта оформляются протоколом оценки, который размещается на сайте Министерства в течение 5 рабочих дней со дня его подписания.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В случае если совокупный размер грантов «Агротуризм», согласно заявочной документации, превышает объем лимитов бюджетных ассигнований, доведенных до Министерства, победителям отбора проектов присуждается грант «Агротуризм» в соответствии с итоговыми баллами оценки заявочной документации в порядке арифметического убывания по </w:t>
      </w:r>
      <w:r w:rsidRPr="00597378">
        <w:rPr>
          <w:rFonts w:ascii="Times New Roman" w:hAnsi="Times New Roman" w:cs="Times New Roman"/>
          <w:sz w:val="28"/>
          <w:szCs w:val="28"/>
        </w:rPr>
        <w:lastRenderedPageBreak/>
        <w:t xml:space="preserve">отношению к количеству баллов, набранных предшествующей заявкой, в полном объеме от запрашиваемой суммы гранта «Агротуризм» до исчерпания лимитов бюджетных ассигнований. Остаток лимита бюджетных ассигнований в размере меньше запрашиваемой в заявочной документации суммы гранта «Агротуризм» может быть предложен следующему заявителю, набравшему максимальную сумму баллов, в соответствии с решением Комиссии.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Если размер гранта «Агротуризм», предоставляемого на реализацию проекта развития сельского туризма, прошедшего отбор, в соответствии с решением Комиссии, меньше запрашиваемой суммы, заявитель вправе: </w:t>
      </w:r>
    </w:p>
    <w:p w:rsid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 xml:space="preserve">а) привлечь дополнительно внебюджетные средства в целях реализации проекта развития сельского туризма в полном объеме согласно бюджету, указанному в заявочной документации; </w:t>
      </w:r>
    </w:p>
    <w:p w:rsidR="00597378" w:rsidRPr="00597378" w:rsidRDefault="00597378" w:rsidP="00597378">
      <w:pPr>
        <w:spacing w:after="0" w:line="360" w:lineRule="auto"/>
        <w:ind w:firstLine="708"/>
        <w:jc w:val="both"/>
        <w:rPr>
          <w:rFonts w:ascii="Times New Roman" w:hAnsi="Times New Roman" w:cs="Times New Roman"/>
          <w:sz w:val="28"/>
          <w:szCs w:val="28"/>
        </w:rPr>
      </w:pPr>
      <w:r w:rsidRPr="00597378">
        <w:rPr>
          <w:rFonts w:ascii="Times New Roman" w:hAnsi="Times New Roman" w:cs="Times New Roman"/>
          <w:sz w:val="28"/>
          <w:szCs w:val="28"/>
        </w:rPr>
        <w:t>б) отказаться от получения гранта «Агротуризм», о чем должен проинформировать уполномоченный орган и Министерство в форме сканированного электронного документа в формате PDF по адресу электронной почты pr.depagrorazv@mcx.gov.ru или в бумажном виде в течение 10 (десяти) календарных дней со дня опубликования протокола Комиссии.</w:t>
      </w:r>
    </w:p>
    <w:p w:rsidR="00597378" w:rsidRDefault="00597378">
      <w:r>
        <w:br w:type="page"/>
      </w:r>
    </w:p>
    <w:p w:rsidR="0031134B" w:rsidRDefault="00597378" w:rsidP="00B16B0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31134B">
        <w:rPr>
          <w:rFonts w:ascii="Times New Roman" w:hAnsi="Times New Roman" w:cs="Times New Roman"/>
          <w:b/>
          <w:sz w:val="28"/>
          <w:szCs w:val="28"/>
        </w:rPr>
        <w:t>П</w:t>
      </w:r>
      <w:r w:rsidR="0031134B" w:rsidRPr="0031134B">
        <w:rPr>
          <w:rFonts w:ascii="Times New Roman" w:hAnsi="Times New Roman" w:cs="Times New Roman"/>
          <w:b/>
          <w:sz w:val="28"/>
          <w:szCs w:val="28"/>
        </w:rPr>
        <w:t>еречень затрат, финансовое обеспечение которых допускаетс</w:t>
      </w:r>
      <w:r w:rsidR="0031134B">
        <w:rPr>
          <w:rFonts w:ascii="Times New Roman" w:hAnsi="Times New Roman" w:cs="Times New Roman"/>
          <w:b/>
          <w:sz w:val="28"/>
          <w:szCs w:val="28"/>
        </w:rPr>
        <w:t>я осуществлять за счет гранта «А</w:t>
      </w:r>
      <w:r w:rsidR="0031134B" w:rsidRPr="0031134B">
        <w:rPr>
          <w:rFonts w:ascii="Times New Roman" w:hAnsi="Times New Roman" w:cs="Times New Roman"/>
          <w:b/>
          <w:sz w:val="28"/>
          <w:szCs w:val="28"/>
        </w:rPr>
        <w:t>гротуризм»</w:t>
      </w:r>
    </w:p>
    <w:p w:rsidR="0031134B" w:rsidRDefault="00B75767" w:rsidP="00B16B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 гранта «</w:t>
      </w:r>
      <w:r w:rsidR="0031134B" w:rsidRPr="0031134B">
        <w:rPr>
          <w:rFonts w:ascii="Times New Roman" w:hAnsi="Times New Roman" w:cs="Times New Roman"/>
          <w:sz w:val="28"/>
          <w:szCs w:val="28"/>
        </w:rPr>
        <w:t>Агротуризм</w:t>
      </w:r>
      <w:r>
        <w:rPr>
          <w:rFonts w:ascii="Times New Roman" w:hAnsi="Times New Roman" w:cs="Times New Roman"/>
          <w:sz w:val="28"/>
          <w:szCs w:val="28"/>
        </w:rPr>
        <w:t>»</w:t>
      </w:r>
      <w:r w:rsidR="0031134B" w:rsidRPr="0031134B">
        <w:rPr>
          <w:rFonts w:ascii="Times New Roman" w:hAnsi="Times New Roman" w:cs="Times New Roman"/>
          <w:sz w:val="28"/>
          <w:szCs w:val="28"/>
        </w:rPr>
        <w:t xml:space="preserve"> могут быть израсходованы на: </w:t>
      </w:r>
    </w:p>
    <w:p w:rsidR="00BA3705" w:rsidRDefault="0031134B" w:rsidP="00B16B06">
      <w:pPr>
        <w:spacing w:after="0" w:line="360" w:lineRule="auto"/>
        <w:ind w:firstLine="708"/>
        <w:jc w:val="both"/>
        <w:rPr>
          <w:rFonts w:ascii="Times New Roman" w:hAnsi="Times New Roman" w:cs="Times New Roman"/>
          <w:sz w:val="28"/>
          <w:szCs w:val="28"/>
        </w:rPr>
      </w:pPr>
      <w:r w:rsidRPr="0031134B">
        <w:rPr>
          <w:rFonts w:ascii="Times New Roman" w:hAnsi="Times New Roman" w:cs="Times New Roman"/>
          <w:sz w:val="28"/>
          <w:szCs w:val="28"/>
        </w:rPr>
        <w:t xml:space="preserve">приобретение, строительство, модернизацию или реконструкцию средств размещения, в том числе модульных, используемых для приема туристов, объектов туристского показа, объектов развлекательной инфраструктуры сельского туризма, включая детские развлекательные комплексы, объектов проката; </w:t>
      </w:r>
    </w:p>
    <w:p w:rsidR="00BA3705" w:rsidRDefault="0031134B" w:rsidP="00B16B06">
      <w:pPr>
        <w:spacing w:after="0" w:line="360" w:lineRule="auto"/>
        <w:ind w:firstLine="708"/>
        <w:jc w:val="both"/>
        <w:rPr>
          <w:rFonts w:ascii="Times New Roman" w:hAnsi="Times New Roman" w:cs="Times New Roman"/>
          <w:sz w:val="28"/>
          <w:szCs w:val="28"/>
        </w:rPr>
      </w:pPr>
      <w:r w:rsidRPr="0031134B">
        <w:rPr>
          <w:rFonts w:ascii="Times New Roman" w:hAnsi="Times New Roman" w:cs="Times New Roman"/>
          <w:sz w:val="28"/>
          <w:szCs w:val="28"/>
        </w:rPr>
        <w:t xml:space="preserve">подключение средств размещения, объектов, используемых для приема туристов, объектов туристского показа, объектов развлекательной инфраструктуры сельского туризма, включая детские развлекательные комплексы, к электрическим, водо-, газо- и теплопроводным сетям, в том числе автономным, канализационным сетям, обустройство автономных источников электро-, водо- газо- и теплоснабжения; </w:t>
      </w:r>
    </w:p>
    <w:p w:rsidR="00BA3705" w:rsidRDefault="0031134B" w:rsidP="00B16B06">
      <w:pPr>
        <w:spacing w:after="0" w:line="360" w:lineRule="auto"/>
        <w:ind w:firstLine="708"/>
        <w:jc w:val="both"/>
        <w:rPr>
          <w:rFonts w:ascii="Times New Roman" w:hAnsi="Times New Roman" w:cs="Times New Roman"/>
          <w:sz w:val="28"/>
          <w:szCs w:val="28"/>
        </w:rPr>
      </w:pPr>
      <w:r w:rsidRPr="0031134B">
        <w:rPr>
          <w:rFonts w:ascii="Times New Roman" w:hAnsi="Times New Roman" w:cs="Times New Roman"/>
          <w:sz w:val="28"/>
          <w:szCs w:val="28"/>
        </w:rPr>
        <w:t>приобретение и монтаж туристского оборудования, снаряжения и инвентаря в целях обеспечения эксплуатации туристических объектов,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Список указанн</w:t>
      </w:r>
      <w:r w:rsidR="00552573">
        <w:rPr>
          <w:rFonts w:ascii="Times New Roman" w:hAnsi="Times New Roman" w:cs="Times New Roman"/>
          <w:sz w:val="28"/>
          <w:szCs w:val="28"/>
        </w:rPr>
        <w:t>ого</w:t>
      </w:r>
      <w:r w:rsidRPr="0031134B">
        <w:rPr>
          <w:rFonts w:ascii="Times New Roman" w:hAnsi="Times New Roman" w:cs="Times New Roman"/>
          <w:sz w:val="28"/>
          <w:szCs w:val="28"/>
        </w:rPr>
        <w:t xml:space="preserve"> оборудования, снаряжения и инвентаря устанавливается субъектом Российской Федерации; </w:t>
      </w:r>
    </w:p>
    <w:p w:rsidR="00BA3705" w:rsidRDefault="0031134B" w:rsidP="00B16B06">
      <w:pPr>
        <w:spacing w:after="0" w:line="360" w:lineRule="auto"/>
        <w:ind w:firstLine="708"/>
        <w:jc w:val="both"/>
        <w:rPr>
          <w:rFonts w:ascii="Times New Roman" w:hAnsi="Times New Roman" w:cs="Times New Roman"/>
          <w:sz w:val="28"/>
          <w:szCs w:val="28"/>
        </w:rPr>
      </w:pPr>
      <w:r w:rsidRPr="0031134B">
        <w:rPr>
          <w:rFonts w:ascii="Times New Roman" w:hAnsi="Times New Roman" w:cs="Times New Roman"/>
          <w:sz w:val="28"/>
          <w:szCs w:val="28"/>
        </w:rPr>
        <w:t xml:space="preserve">проведение работ по благоустройству территорий, прилегающих к средствам размещения, объектам туристского показа, объектам развлекательной инфраструктуры сельского туризма, включая детские развлекательные комплексы, объектам проката; </w:t>
      </w:r>
    </w:p>
    <w:p w:rsidR="00BA3705" w:rsidRDefault="0031134B" w:rsidP="00B16B06">
      <w:pPr>
        <w:spacing w:after="0" w:line="360" w:lineRule="auto"/>
        <w:ind w:firstLine="708"/>
        <w:jc w:val="both"/>
        <w:rPr>
          <w:rFonts w:ascii="Times New Roman" w:hAnsi="Times New Roman" w:cs="Times New Roman"/>
          <w:sz w:val="28"/>
          <w:szCs w:val="28"/>
        </w:rPr>
      </w:pPr>
      <w:r w:rsidRPr="0031134B">
        <w:rPr>
          <w:rFonts w:ascii="Times New Roman" w:hAnsi="Times New Roman" w:cs="Times New Roman"/>
          <w:sz w:val="28"/>
          <w:szCs w:val="28"/>
        </w:rPr>
        <w:t xml:space="preserve">приобретение мебели и оборудования для оснащения средств размещения, используемых для приема туристов, объектов туристского показа, объектов развлекательной инфраструктуры сельского туризма, </w:t>
      </w:r>
      <w:r w:rsidRPr="0031134B">
        <w:rPr>
          <w:rFonts w:ascii="Times New Roman" w:hAnsi="Times New Roman" w:cs="Times New Roman"/>
          <w:sz w:val="28"/>
          <w:szCs w:val="28"/>
        </w:rPr>
        <w:lastRenderedPageBreak/>
        <w:t xml:space="preserve">включая детские развлекательные комплексы, а также для реализации произведенной сельскохозяйственной продукции; </w:t>
      </w:r>
    </w:p>
    <w:p w:rsidR="0031134B" w:rsidRPr="0031134B" w:rsidRDefault="0031134B" w:rsidP="00B16B06">
      <w:pPr>
        <w:spacing w:after="0" w:line="360" w:lineRule="auto"/>
        <w:ind w:firstLine="708"/>
        <w:jc w:val="both"/>
        <w:rPr>
          <w:rFonts w:ascii="Times New Roman" w:hAnsi="Times New Roman" w:cs="Times New Roman"/>
          <w:sz w:val="28"/>
          <w:szCs w:val="28"/>
        </w:rPr>
      </w:pPr>
      <w:r w:rsidRPr="0031134B">
        <w:rPr>
          <w:rFonts w:ascii="Times New Roman" w:hAnsi="Times New Roman" w:cs="Times New Roman"/>
          <w:sz w:val="28"/>
          <w:szCs w:val="28"/>
        </w:rPr>
        <w:t>приобретение сельскохозяйственных животных и птицы, используемых в качестве объектов туристского показа, техники, специализированного транспорта и оборудования, предназначенных для производства и реализации сельскохозяйственной продукции, в том числе в целях организации объектов туристского показа и объектов, используемых для приема туристов.</w:t>
      </w:r>
    </w:p>
    <w:p w:rsidR="0031134B" w:rsidRDefault="0031134B" w:rsidP="00B16B06">
      <w:pPr>
        <w:spacing w:after="0" w:line="360" w:lineRule="auto"/>
        <w:ind w:firstLine="708"/>
        <w:jc w:val="center"/>
        <w:rPr>
          <w:rFonts w:ascii="Times New Roman" w:hAnsi="Times New Roman" w:cs="Times New Roman"/>
          <w:b/>
          <w:sz w:val="28"/>
          <w:szCs w:val="28"/>
        </w:rPr>
      </w:pPr>
    </w:p>
    <w:p w:rsidR="004E06DC" w:rsidRDefault="004E06DC">
      <w:pPr>
        <w:rPr>
          <w:rFonts w:ascii="Times New Roman" w:hAnsi="Times New Roman" w:cs="Times New Roman"/>
          <w:b/>
          <w:sz w:val="28"/>
          <w:szCs w:val="28"/>
        </w:rPr>
      </w:pPr>
      <w:r>
        <w:rPr>
          <w:rFonts w:ascii="Times New Roman" w:hAnsi="Times New Roman" w:cs="Times New Roman"/>
          <w:b/>
          <w:sz w:val="28"/>
          <w:szCs w:val="28"/>
        </w:rPr>
        <w:br w:type="page"/>
      </w: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B70481" w:rsidRPr="00B70481" w:rsidRDefault="00B70481"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B70481" w:rsidRDefault="004E06DC" w:rsidP="004E06DC">
      <w:pPr>
        <w:spacing w:after="0"/>
        <w:jc w:val="center"/>
        <w:rPr>
          <w:rFonts w:ascii="Times New Roman" w:hAnsi="Times New Roman"/>
          <w:szCs w:val="20"/>
        </w:rPr>
      </w:pPr>
    </w:p>
    <w:p w:rsidR="004E06DC" w:rsidRPr="009C3DD2" w:rsidRDefault="004E06DC" w:rsidP="004E06DC">
      <w:pPr>
        <w:spacing w:after="0"/>
        <w:jc w:val="center"/>
        <w:rPr>
          <w:rFonts w:ascii="Times New Roman" w:hAnsi="Times New Roman"/>
          <w:b/>
          <w:szCs w:val="20"/>
        </w:rPr>
      </w:pPr>
      <w:r w:rsidRPr="009C3DD2">
        <w:rPr>
          <w:rFonts w:ascii="Times New Roman" w:hAnsi="Times New Roman"/>
          <w:szCs w:val="20"/>
        </w:rPr>
        <w:t xml:space="preserve">Отпечатано в </w:t>
      </w:r>
      <w:r w:rsidRPr="009C3DD2">
        <w:rPr>
          <w:rFonts w:ascii="Times New Roman" w:hAnsi="Times New Roman"/>
          <w:b/>
          <w:szCs w:val="20"/>
        </w:rPr>
        <w:t>ТОГБУ «Региональный информационно-консультационный центр агропромышленного комплекса»</w:t>
      </w:r>
    </w:p>
    <w:p w:rsidR="004E06DC" w:rsidRPr="009C3DD2" w:rsidRDefault="004E06DC" w:rsidP="004E06DC">
      <w:pPr>
        <w:spacing w:after="0"/>
        <w:jc w:val="center"/>
        <w:rPr>
          <w:rFonts w:ascii="Times New Roman" w:hAnsi="Times New Roman"/>
          <w:szCs w:val="20"/>
        </w:rPr>
      </w:pPr>
      <w:r w:rsidRPr="009C3DD2">
        <w:rPr>
          <w:rFonts w:ascii="Times New Roman" w:hAnsi="Times New Roman"/>
          <w:szCs w:val="20"/>
        </w:rPr>
        <w:t>392000, г. Тамбов, ул. Советская, д. 106а</w:t>
      </w:r>
    </w:p>
    <w:p w:rsidR="004E06DC" w:rsidRPr="009C3DD2" w:rsidRDefault="004E06DC" w:rsidP="004E06DC">
      <w:pPr>
        <w:spacing w:after="0"/>
        <w:jc w:val="center"/>
        <w:rPr>
          <w:rFonts w:ascii="Times New Roman" w:hAnsi="Times New Roman"/>
          <w:szCs w:val="20"/>
        </w:rPr>
      </w:pPr>
      <w:r w:rsidRPr="009C3DD2">
        <w:rPr>
          <w:rFonts w:ascii="Times New Roman" w:hAnsi="Times New Roman"/>
          <w:szCs w:val="20"/>
        </w:rPr>
        <w:t>Тел.: 8 (4752) 71-88-46; 71-85-56</w:t>
      </w:r>
    </w:p>
    <w:p w:rsidR="004E06DC" w:rsidRPr="009C3DD2" w:rsidRDefault="009B73A3" w:rsidP="004E06DC">
      <w:pPr>
        <w:spacing w:after="0"/>
        <w:jc w:val="center"/>
        <w:rPr>
          <w:rFonts w:ascii="Times New Roman" w:hAnsi="Times New Roman"/>
          <w:b/>
          <w:szCs w:val="20"/>
        </w:rPr>
      </w:pPr>
      <w:hyperlink r:id="rId8" w:history="1">
        <w:r w:rsidR="004E06DC" w:rsidRPr="009C3DD2">
          <w:rPr>
            <w:rStyle w:val="aa"/>
            <w:rFonts w:ascii="Times New Roman" w:hAnsi="Times New Roman"/>
            <w:b/>
            <w:color w:val="auto"/>
            <w:szCs w:val="20"/>
            <w:u w:val="none"/>
            <w:lang w:val="en-US"/>
          </w:rPr>
          <w:t>http</w:t>
        </w:r>
        <w:r w:rsidR="004E06DC" w:rsidRPr="009C3DD2">
          <w:rPr>
            <w:rStyle w:val="aa"/>
            <w:rFonts w:ascii="Times New Roman" w:hAnsi="Times New Roman"/>
            <w:b/>
            <w:color w:val="auto"/>
            <w:szCs w:val="20"/>
            <w:u w:val="none"/>
          </w:rPr>
          <w:t>://</w:t>
        </w:r>
        <w:r w:rsidR="004E06DC" w:rsidRPr="009C3DD2">
          <w:rPr>
            <w:rStyle w:val="aa"/>
            <w:rFonts w:ascii="Times New Roman" w:hAnsi="Times New Roman"/>
            <w:b/>
            <w:color w:val="auto"/>
            <w:szCs w:val="20"/>
            <w:u w:val="none"/>
            <w:lang w:val="en-US"/>
          </w:rPr>
          <w:t>tambovapk</w:t>
        </w:r>
        <w:r w:rsidR="004E06DC" w:rsidRPr="009C3DD2">
          <w:rPr>
            <w:rStyle w:val="aa"/>
            <w:rFonts w:ascii="Times New Roman" w:hAnsi="Times New Roman"/>
            <w:b/>
            <w:color w:val="auto"/>
            <w:szCs w:val="20"/>
            <w:u w:val="none"/>
          </w:rPr>
          <w:t>.</w:t>
        </w:r>
        <w:r w:rsidR="004E06DC" w:rsidRPr="009C3DD2">
          <w:rPr>
            <w:rStyle w:val="aa"/>
            <w:rFonts w:ascii="Times New Roman" w:hAnsi="Times New Roman"/>
            <w:b/>
            <w:color w:val="auto"/>
            <w:szCs w:val="20"/>
            <w:u w:val="none"/>
            <w:lang w:val="en-US"/>
          </w:rPr>
          <w:t>tmweb</w:t>
        </w:r>
        <w:r w:rsidR="004E06DC" w:rsidRPr="009C3DD2">
          <w:rPr>
            <w:rStyle w:val="aa"/>
            <w:rFonts w:ascii="Times New Roman" w:hAnsi="Times New Roman"/>
            <w:b/>
            <w:color w:val="auto"/>
            <w:szCs w:val="20"/>
            <w:u w:val="none"/>
          </w:rPr>
          <w:t>.</w:t>
        </w:r>
        <w:r w:rsidR="004E06DC" w:rsidRPr="009C3DD2">
          <w:rPr>
            <w:rStyle w:val="aa"/>
            <w:rFonts w:ascii="Times New Roman" w:hAnsi="Times New Roman"/>
            <w:b/>
            <w:color w:val="auto"/>
            <w:szCs w:val="20"/>
            <w:u w:val="none"/>
            <w:lang w:val="en-US"/>
          </w:rPr>
          <w:t>ru</w:t>
        </w:r>
        <w:r w:rsidR="004E06DC" w:rsidRPr="009C3DD2">
          <w:rPr>
            <w:rStyle w:val="aa"/>
            <w:rFonts w:ascii="Times New Roman" w:hAnsi="Times New Roman"/>
            <w:b/>
            <w:color w:val="auto"/>
            <w:szCs w:val="20"/>
            <w:u w:val="none"/>
          </w:rPr>
          <w:t>/</w:t>
        </w:r>
      </w:hyperlink>
    </w:p>
    <w:p w:rsidR="004E06DC" w:rsidRPr="009C3DD2" w:rsidRDefault="004E06DC" w:rsidP="004E06DC">
      <w:pPr>
        <w:spacing w:after="0"/>
        <w:jc w:val="center"/>
        <w:rPr>
          <w:rFonts w:ascii="Times New Roman" w:hAnsi="Times New Roman"/>
          <w:b/>
          <w:szCs w:val="20"/>
        </w:rPr>
      </w:pPr>
      <w:r w:rsidRPr="009C3DD2">
        <w:rPr>
          <w:rFonts w:ascii="Times New Roman" w:hAnsi="Times New Roman"/>
          <w:b/>
          <w:szCs w:val="20"/>
          <w:lang w:val="en-US"/>
        </w:rPr>
        <w:t>e</w:t>
      </w:r>
      <w:r w:rsidRPr="009C3DD2">
        <w:rPr>
          <w:rFonts w:ascii="Times New Roman" w:hAnsi="Times New Roman"/>
          <w:b/>
          <w:szCs w:val="20"/>
        </w:rPr>
        <w:t>-</w:t>
      </w:r>
      <w:r w:rsidRPr="009C3DD2">
        <w:rPr>
          <w:rFonts w:ascii="Times New Roman" w:hAnsi="Times New Roman"/>
          <w:b/>
          <w:szCs w:val="20"/>
          <w:lang w:val="en-US"/>
        </w:rPr>
        <w:t>mail</w:t>
      </w:r>
      <w:r w:rsidRPr="009C3DD2">
        <w:rPr>
          <w:rFonts w:ascii="Times New Roman" w:hAnsi="Times New Roman"/>
          <w:b/>
          <w:szCs w:val="20"/>
        </w:rPr>
        <w:t>:</w:t>
      </w:r>
      <w:r w:rsidRPr="009C3DD2">
        <w:rPr>
          <w:rFonts w:ascii="Times New Roman" w:hAnsi="Times New Roman"/>
          <w:b/>
          <w:szCs w:val="20"/>
          <w:lang w:val="en-US"/>
        </w:rPr>
        <w:t>rikc</w:t>
      </w:r>
      <w:r w:rsidRPr="009C3DD2">
        <w:rPr>
          <w:rFonts w:ascii="Times New Roman" w:hAnsi="Times New Roman"/>
          <w:b/>
          <w:szCs w:val="20"/>
        </w:rPr>
        <w:t>-</w:t>
      </w:r>
      <w:r w:rsidRPr="009C3DD2">
        <w:rPr>
          <w:rFonts w:ascii="Times New Roman" w:hAnsi="Times New Roman"/>
          <w:b/>
          <w:szCs w:val="20"/>
          <w:lang w:val="en-US"/>
        </w:rPr>
        <w:t>apk</w:t>
      </w:r>
      <w:r w:rsidRPr="009C3DD2">
        <w:rPr>
          <w:rFonts w:ascii="Times New Roman" w:hAnsi="Times New Roman"/>
          <w:b/>
          <w:szCs w:val="20"/>
        </w:rPr>
        <w:t>@</w:t>
      </w:r>
      <w:r w:rsidRPr="009C3DD2">
        <w:rPr>
          <w:rFonts w:ascii="Times New Roman" w:hAnsi="Times New Roman"/>
          <w:b/>
          <w:szCs w:val="20"/>
          <w:lang w:val="en-US"/>
        </w:rPr>
        <w:t>mail</w:t>
      </w:r>
      <w:r w:rsidRPr="009C3DD2">
        <w:rPr>
          <w:rFonts w:ascii="Times New Roman" w:hAnsi="Times New Roman"/>
          <w:b/>
          <w:szCs w:val="20"/>
        </w:rPr>
        <w:t>.</w:t>
      </w:r>
      <w:r w:rsidRPr="009C3DD2">
        <w:rPr>
          <w:rFonts w:ascii="Times New Roman" w:hAnsi="Times New Roman"/>
          <w:b/>
          <w:szCs w:val="20"/>
          <w:lang w:val="en-US"/>
        </w:rPr>
        <w:t>ru</w:t>
      </w:r>
    </w:p>
    <w:p w:rsidR="00B16B06" w:rsidRPr="004E06DC" w:rsidRDefault="004E06DC" w:rsidP="004E06DC">
      <w:pPr>
        <w:spacing w:after="0"/>
        <w:jc w:val="right"/>
        <w:rPr>
          <w:rFonts w:ascii="Times New Roman" w:hAnsi="Times New Roman"/>
          <w:lang w:val="en-US"/>
        </w:rPr>
      </w:pPr>
      <w:r w:rsidRPr="009C3DD2">
        <w:rPr>
          <w:rFonts w:ascii="Times New Roman" w:hAnsi="Times New Roman"/>
          <w:szCs w:val="20"/>
        </w:rPr>
        <w:t xml:space="preserve">Тираж </w:t>
      </w:r>
      <w:r>
        <w:rPr>
          <w:rFonts w:ascii="Times New Roman" w:hAnsi="Times New Roman"/>
          <w:szCs w:val="20"/>
          <w:lang w:val="en-US"/>
        </w:rPr>
        <w:t>10</w:t>
      </w:r>
      <w:r w:rsidRPr="009C3DD2">
        <w:rPr>
          <w:rFonts w:ascii="Times New Roman" w:hAnsi="Times New Roman"/>
          <w:szCs w:val="20"/>
        </w:rPr>
        <w:t>00 экз.</w:t>
      </w:r>
      <w:r w:rsidRPr="009C3DD2">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051D839B" wp14:editId="584E8276">
                <wp:simplePos x="0" y="0"/>
                <wp:positionH relativeFrom="column">
                  <wp:posOffset>2996565</wp:posOffset>
                </wp:positionH>
                <wp:positionV relativeFrom="paragraph">
                  <wp:posOffset>9243060</wp:posOffset>
                </wp:positionV>
                <wp:extent cx="495300" cy="390525"/>
                <wp:effectExtent l="5715" t="13335" r="13335" b="57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905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35.95pt;margin-top:727.8pt;width:3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" strokecolor="white"/>
            </w:pict>
          </mc:Fallback>
        </mc:AlternateContent>
      </w:r>
      <w:r w:rsidRPr="009C3DD2">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56EFC8B3" wp14:editId="47F36114">
                <wp:simplePos x="0" y="0"/>
                <wp:positionH relativeFrom="column">
                  <wp:posOffset>2996565</wp:posOffset>
                </wp:positionH>
                <wp:positionV relativeFrom="paragraph">
                  <wp:posOffset>9243060</wp:posOffset>
                </wp:positionV>
                <wp:extent cx="495300" cy="390525"/>
                <wp:effectExtent l="5715" t="13335" r="13335" b="57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905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35.95pt;margin-top:727.8pt;width:3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" strokecolor="white"/>
            </w:pict>
          </mc:Fallback>
        </mc:AlternateContent>
      </w:r>
    </w:p>
    <w:sectPr w:rsidR="00B16B06" w:rsidRPr="004E06DC" w:rsidSect="00D3740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A3" w:rsidRDefault="009B73A3" w:rsidP="00D37402">
      <w:pPr>
        <w:spacing w:after="0" w:line="240" w:lineRule="auto"/>
      </w:pPr>
      <w:r>
        <w:separator/>
      </w:r>
    </w:p>
  </w:endnote>
  <w:endnote w:type="continuationSeparator" w:id="0">
    <w:p w:rsidR="009B73A3" w:rsidRDefault="009B73A3" w:rsidP="00D3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79198"/>
      <w:docPartObj>
        <w:docPartGallery w:val="Page Numbers (Bottom of Page)"/>
        <w:docPartUnique/>
      </w:docPartObj>
    </w:sdtPr>
    <w:sdtEndPr/>
    <w:sdtContent>
      <w:p w:rsidR="00D37402" w:rsidRDefault="00D37402">
        <w:pPr>
          <w:pStyle w:val="a5"/>
          <w:jc w:val="right"/>
        </w:pPr>
        <w:r>
          <w:fldChar w:fldCharType="begin"/>
        </w:r>
        <w:r>
          <w:instrText>PAGE   \* MERGEFORMAT</w:instrText>
        </w:r>
        <w:r>
          <w:fldChar w:fldCharType="separate"/>
        </w:r>
        <w:r w:rsidR="00876F0D">
          <w:rPr>
            <w:noProof/>
          </w:rPr>
          <w:t>6</w:t>
        </w:r>
        <w:r>
          <w:fldChar w:fldCharType="end"/>
        </w:r>
      </w:p>
    </w:sdtContent>
  </w:sdt>
  <w:p w:rsidR="00D37402" w:rsidRDefault="00D374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A3" w:rsidRDefault="009B73A3" w:rsidP="00D37402">
      <w:pPr>
        <w:spacing w:after="0" w:line="240" w:lineRule="auto"/>
      </w:pPr>
      <w:r>
        <w:separator/>
      </w:r>
    </w:p>
  </w:footnote>
  <w:footnote w:type="continuationSeparator" w:id="0">
    <w:p w:rsidR="009B73A3" w:rsidRDefault="009B73A3" w:rsidP="00D37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1C"/>
    <w:rsid w:val="0031134B"/>
    <w:rsid w:val="00385B8C"/>
    <w:rsid w:val="004E06DC"/>
    <w:rsid w:val="00530C72"/>
    <w:rsid w:val="00543F1D"/>
    <w:rsid w:val="00552573"/>
    <w:rsid w:val="00597378"/>
    <w:rsid w:val="006023DB"/>
    <w:rsid w:val="0060401E"/>
    <w:rsid w:val="006E4413"/>
    <w:rsid w:val="00717FAF"/>
    <w:rsid w:val="007573CF"/>
    <w:rsid w:val="00807A8B"/>
    <w:rsid w:val="00876F0D"/>
    <w:rsid w:val="00931C1C"/>
    <w:rsid w:val="009B73A3"/>
    <w:rsid w:val="00A333E4"/>
    <w:rsid w:val="00AC1363"/>
    <w:rsid w:val="00B00610"/>
    <w:rsid w:val="00B07A58"/>
    <w:rsid w:val="00B16B06"/>
    <w:rsid w:val="00B34A3E"/>
    <w:rsid w:val="00B70481"/>
    <w:rsid w:val="00B75767"/>
    <w:rsid w:val="00BA3705"/>
    <w:rsid w:val="00BC565D"/>
    <w:rsid w:val="00C25B21"/>
    <w:rsid w:val="00CD6300"/>
    <w:rsid w:val="00D06D09"/>
    <w:rsid w:val="00D37402"/>
    <w:rsid w:val="00E54DB7"/>
    <w:rsid w:val="00EB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4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402"/>
  </w:style>
  <w:style w:type="paragraph" w:styleId="a5">
    <w:name w:val="footer"/>
    <w:basedOn w:val="a"/>
    <w:link w:val="a6"/>
    <w:uiPriority w:val="99"/>
    <w:unhideWhenUsed/>
    <w:rsid w:val="00D374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402"/>
  </w:style>
  <w:style w:type="table" w:styleId="a7">
    <w:name w:val="Table Grid"/>
    <w:basedOn w:val="a1"/>
    <w:uiPriority w:val="59"/>
    <w:rsid w:val="00D37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C56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565D"/>
    <w:rPr>
      <w:rFonts w:ascii="Tahoma" w:hAnsi="Tahoma" w:cs="Tahoma"/>
      <w:sz w:val="16"/>
      <w:szCs w:val="16"/>
    </w:rPr>
  </w:style>
  <w:style w:type="character" w:styleId="aa">
    <w:name w:val="Hyperlink"/>
    <w:basedOn w:val="a0"/>
    <w:unhideWhenUsed/>
    <w:rsid w:val="004E06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4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402"/>
  </w:style>
  <w:style w:type="paragraph" w:styleId="a5">
    <w:name w:val="footer"/>
    <w:basedOn w:val="a"/>
    <w:link w:val="a6"/>
    <w:uiPriority w:val="99"/>
    <w:unhideWhenUsed/>
    <w:rsid w:val="00D374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402"/>
  </w:style>
  <w:style w:type="table" w:styleId="a7">
    <w:name w:val="Table Grid"/>
    <w:basedOn w:val="a1"/>
    <w:uiPriority w:val="59"/>
    <w:rsid w:val="00D37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C56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565D"/>
    <w:rPr>
      <w:rFonts w:ascii="Tahoma" w:hAnsi="Tahoma" w:cs="Tahoma"/>
      <w:sz w:val="16"/>
      <w:szCs w:val="16"/>
    </w:rPr>
  </w:style>
  <w:style w:type="character" w:styleId="aa">
    <w:name w:val="Hyperlink"/>
    <w:basedOn w:val="a0"/>
    <w:unhideWhenUsed/>
    <w:rsid w:val="004E0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mbovapk.tmweb.ru/"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4052</Words>
  <Characters>23099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7</cp:revision>
  <dcterms:created xsi:type="dcterms:W3CDTF">2021-12-10T07:10:00Z</dcterms:created>
  <dcterms:modified xsi:type="dcterms:W3CDTF">2021-12-10T09:23:00Z</dcterms:modified>
</cp:coreProperties>
</file>